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EA" w:rsidRDefault="00CE41EA" w:rsidP="00CE41EA">
      <w:pPr>
        <w:rPr>
          <w:rFonts w:cstheme="minorHAnsi"/>
          <w:b/>
          <w:sz w:val="28"/>
          <w:szCs w:val="28"/>
        </w:rPr>
      </w:pPr>
      <w:bookmarkStart w:id="0" w:name="_GoBack"/>
      <w:bookmarkEnd w:id="0"/>
    </w:p>
    <w:p w:rsidR="00CE41EA" w:rsidRDefault="00CE41EA" w:rsidP="00CE41EA">
      <w:pPr>
        <w:rPr>
          <w:rFonts w:cstheme="minorHAnsi"/>
          <w:b/>
          <w:sz w:val="28"/>
          <w:szCs w:val="28"/>
        </w:rPr>
      </w:pPr>
    </w:p>
    <w:p w:rsidR="00CE41EA" w:rsidRDefault="00CE41EA" w:rsidP="00CE41EA">
      <w:pPr>
        <w:rPr>
          <w:rFonts w:cstheme="minorHAnsi"/>
          <w:b/>
          <w:sz w:val="28"/>
          <w:szCs w:val="28"/>
        </w:rPr>
      </w:pPr>
    </w:p>
    <w:p w:rsidR="00CE41EA" w:rsidRDefault="00CE41EA" w:rsidP="00CE41EA">
      <w:pPr>
        <w:rPr>
          <w:rFonts w:cstheme="minorHAnsi"/>
          <w:b/>
          <w:sz w:val="28"/>
          <w:szCs w:val="28"/>
        </w:rPr>
      </w:pPr>
    </w:p>
    <w:p w:rsidR="00CE41EA" w:rsidRDefault="00CE41EA" w:rsidP="00CE41EA">
      <w:pPr>
        <w:rPr>
          <w:rFonts w:cstheme="minorHAnsi"/>
          <w:b/>
          <w:sz w:val="28"/>
          <w:szCs w:val="28"/>
        </w:rPr>
      </w:pPr>
    </w:p>
    <w:p w:rsidR="00CE41EA" w:rsidRDefault="00CE41EA" w:rsidP="00CE41EA">
      <w:pPr>
        <w:rPr>
          <w:rFonts w:cstheme="minorHAnsi"/>
          <w:b/>
          <w:sz w:val="28"/>
          <w:szCs w:val="28"/>
        </w:rPr>
      </w:pPr>
    </w:p>
    <w:p w:rsidR="005651C8" w:rsidRPr="005651C8" w:rsidRDefault="00CE41EA" w:rsidP="00CE41EA">
      <w:pPr>
        <w:jc w:val="center"/>
        <w:rPr>
          <w:rFonts w:cstheme="minorHAnsi"/>
          <w:b/>
          <w:sz w:val="48"/>
          <w:szCs w:val="48"/>
        </w:rPr>
      </w:pPr>
      <w:r w:rsidRPr="005651C8">
        <w:rPr>
          <w:rFonts w:cstheme="minorHAnsi"/>
          <w:b/>
          <w:sz w:val="48"/>
          <w:szCs w:val="48"/>
        </w:rPr>
        <w:t>GUÍA</w:t>
      </w:r>
    </w:p>
    <w:p w:rsidR="00CE41EA" w:rsidRPr="005651C8" w:rsidRDefault="00CE41EA" w:rsidP="00CE41EA">
      <w:pPr>
        <w:jc w:val="center"/>
        <w:rPr>
          <w:rFonts w:cstheme="minorHAnsi"/>
          <w:b/>
          <w:sz w:val="40"/>
          <w:szCs w:val="40"/>
        </w:rPr>
      </w:pPr>
      <w:r w:rsidRPr="005651C8">
        <w:rPr>
          <w:rFonts w:cstheme="minorHAnsi"/>
          <w:b/>
          <w:sz w:val="40"/>
          <w:szCs w:val="40"/>
        </w:rPr>
        <w:t xml:space="preserve">PARA IGLESIAS Y ENTIDADES EVANGÉLICAS </w:t>
      </w:r>
    </w:p>
    <w:p w:rsidR="005651C8" w:rsidRDefault="005651C8" w:rsidP="005651C8">
      <w:pPr>
        <w:jc w:val="center"/>
        <w:rPr>
          <w:rFonts w:cstheme="minorHAnsi"/>
          <w:b/>
          <w:sz w:val="36"/>
          <w:szCs w:val="36"/>
        </w:rPr>
      </w:pPr>
      <w:r>
        <w:rPr>
          <w:rFonts w:cstheme="minorHAnsi"/>
          <w:b/>
          <w:sz w:val="36"/>
          <w:szCs w:val="36"/>
        </w:rPr>
        <w:t xml:space="preserve">QUE DISTRIBUYEN </w:t>
      </w:r>
      <w:r w:rsidR="00CE41EA" w:rsidRPr="00CE41EA">
        <w:rPr>
          <w:rFonts w:cstheme="minorHAnsi"/>
          <w:b/>
          <w:sz w:val="36"/>
          <w:szCs w:val="36"/>
        </w:rPr>
        <w:t xml:space="preserve">ALIMENTOS </w:t>
      </w:r>
      <w:r>
        <w:rPr>
          <w:rFonts w:cstheme="minorHAnsi"/>
          <w:b/>
          <w:sz w:val="36"/>
          <w:szCs w:val="36"/>
        </w:rPr>
        <w:t xml:space="preserve">PROCEDENTES DEL </w:t>
      </w:r>
    </w:p>
    <w:p w:rsidR="00E81AB4" w:rsidRDefault="005651C8" w:rsidP="00E81AB4">
      <w:pPr>
        <w:jc w:val="center"/>
        <w:rPr>
          <w:rFonts w:cstheme="minorHAnsi"/>
          <w:b/>
          <w:sz w:val="40"/>
          <w:szCs w:val="40"/>
        </w:rPr>
      </w:pPr>
      <w:r w:rsidRPr="005651C8">
        <w:rPr>
          <w:rFonts w:cstheme="minorHAnsi"/>
          <w:b/>
          <w:sz w:val="40"/>
          <w:szCs w:val="40"/>
        </w:rPr>
        <w:t>FONDO ESPAÑOL DE GARANTÍA AGRARIA</w:t>
      </w:r>
    </w:p>
    <w:p w:rsidR="00951804" w:rsidRPr="00E81AB4" w:rsidRDefault="00E81AB4" w:rsidP="00E81AB4">
      <w:pPr>
        <w:jc w:val="center"/>
        <w:rPr>
          <w:rFonts w:cstheme="minorHAnsi"/>
          <w:b/>
          <w:sz w:val="36"/>
          <w:szCs w:val="36"/>
        </w:rPr>
      </w:pPr>
      <w:r>
        <w:rPr>
          <w:rFonts w:cstheme="minorHAnsi"/>
          <w:b/>
          <w:sz w:val="36"/>
          <w:szCs w:val="36"/>
        </w:rPr>
        <w:t xml:space="preserve"> (CRUZ ROJA Y BANCO DE ALIMENTOS)</w:t>
      </w:r>
    </w:p>
    <w:p w:rsidR="00951804" w:rsidRDefault="00951804" w:rsidP="00951804">
      <w:pPr>
        <w:jc w:val="center"/>
        <w:rPr>
          <w:rFonts w:cstheme="minorHAnsi"/>
          <w:b/>
          <w:sz w:val="36"/>
          <w:szCs w:val="36"/>
        </w:rPr>
      </w:pPr>
      <w:r w:rsidRPr="00CE41EA">
        <w:rPr>
          <w:rFonts w:cstheme="minorHAnsi"/>
          <w:b/>
          <w:sz w:val="36"/>
          <w:szCs w:val="36"/>
        </w:rPr>
        <w:t xml:space="preserve">A LAS PERSONAS MÁS DESFAVORECIDAS </w:t>
      </w:r>
    </w:p>
    <w:p w:rsidR="005651C8" w:rsidRPr="005651C8" w:rsidRDefault="005651C8" w:rsidP="005651C8">
      <w:pPr>
        <w:jc w:val="center"/>
        <w:rPr>
          <w:rFonts w:cstheme="minorHAnsi"/>
          <w:b/>
          <w:sz w:val="40"/>
          <w:szCs w:val="40"/>
        </w:rPr>
      </w:pPr>
    </w:p>
    <w:p w:rsidR="00CE41EA" w:rsidRDefault="00CE41EA">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CE41EA" w:rsidRDefault="00CE41EA">
      <w:pPr>
        <w:rPr>
          <w:rFonts w:cstheme="minorHAnsi"/>
          <w:b/>
          <w:sz w:val="28"/>
          <w:szCs w:val="28"/>
        </w:rPr>
      </w:pPr>
      <w:r>
        <w:rPr>
          <w:rFonts w:cstheme="minorHAnsi"/>
          <w:b/>
          <w:sz w:val="28"/>
          <w:szCs w:val="28"/>
        </w:rPr>
        <w:br w:type="page"/>
      </w:r>
    </w:p>
    <w:p w:rsidR="00933ECE" w:rsidRDefault="00933ECE">
      <w:pPr>
        <w:rPr>
          <w:rFonts w:cstheme="minorHAnsi"/>
          <w:b/>
          <w:sz w:val="28"/>
          <w:szCs w:val="28"/>
        </w:rPr>
      </w:pPr>
    </w:p>
    <w:p w:rsidR="00933ECE" w:rsidRDefault="00933ECE">
      <w:pPr>
        <w:rPr>
          <w:rFonts w:cstheme="minorHAnsi"/>
          <w:b/>
          <w:sz w:val="28"/>
          <w:szCs w:val="28"/>
        </w:rPr>
      </w:pPr>
    </w:p>
    <w:p w:rsidR="00933ECE" w:rsidRDefault="00933ECE">
      <w:pPr>
        <w:rPr>
          <w:rFonts w:cstheme="minorHAnsi"/>
          <w:b/>
          <w:sz w:val="28"/>
          <w:szCs w:val="28"/>
        </w:rPr>
      </w:pPr>
    </w:p>
    <w:p w:rsidR="00CE41EA" w:rsidRDefault="00020056" w:rsidP="00020056">
      <w:pPr>
        <w:jc w:val="center"/>
        <w:rPr>
          <w:rFonts w:cstheme="minorHAnsi"/>
          <w:b/>
          <w:sz w:val="28"/>
          <w:szCs w:val="28"/>
        </w:rPr>
      </w:pPr>
      <w:r>
        <w:rPr>
          <w:rFonts w:cstheme="minorHAnsi"/>
          <w:b/>
          <w:sz w:val="28"/>
          <w:szCs w:val="28"/>
        </w:rPr>
        <w:t>ÍNDICE</w:t>
      </w:r>
    </w:p>
    <w:p w:rsidR="0089600A" w:rsidRDefault="0089600A" w:rsidP="0089600A">
      <w:pPr>
        <w:jc w:val="center"/>
        <w:rPr>
          <w:rFonts w:cstheme="minorHAnsi"/>
          <w:b/>
          <w:sz w:val="24"/>
          <w:szCs w:val="24"/>
        </w:rPr>
      </w:pPr>
      <w:r w:rsidRPr="00A6515C">
        <w:rPr>
          <w:rFonts w:cstheme="minorHAnsi"/>
          <w:b/>
          <w:sz w:val="24"/>
          <w:szCs w:val="24"/>
        </w:rPr>
        <w:t xml:space="preserve">GUÍA PARA </w:t>
      </w:r>
      <w:r>
        <w:rPr>
          <w:rFonts w:cstheme="minorHAnsi"/>
          <w:b/>
          <w:sz w:val="24"/>
          <w:szCs w:val="24"/>
        </w:rPr>
        <w:t xml:space="preserve">LAS IGLESIAS Y ENTIDADES EVANGÉLICAS QUE DISTRIBUYEN ALIMENTOS </w:t>
      </w:r>
      <w:r w:rsidRPr="00A6515C">
        <w:rPr>
          <w:rFonts w:cstheme="minorHAnsi"/>
          <w:b/>
          <w:sz w:val="24"/>
          <w:szCs w:val="24"/>
        </w:rPr>
        <w:t xml:space="preserve">A LAS PERSONAS MÁS </w:t>
      </w:r>
      <w:r>
        <w:rPr>
          <w:rFonts w:cstheme="minorHAnsi"/>
          <w:b/>
          <w:sz w:val="24"/>
          <w:szCs w:val="24"/>
        </w:rPr>
        <w:t>DESFAVORECIDAS A TRAVÉS DEL FONDO ESPAÑOL DE GARANTÍA AGRARIA (CRUZ ROJA Y BANCO DE ALIMENTOS)</w:t>
      </w:r>
    </w:p>
    <w:p w:rsidR="000C1383" w:rsidRPr="00A6515C" w:rsidRDefault="000C1383" w:rsidP="0089600A">
      <w:pPr>
        <w:jc w:val="center"/>
        <w:rPr>
          <w:rFonts w:cstheme="minorHAnsi"/>
          <w:b/>
          <w:sz w:val="24"/>
          <w:szCs w:val="24"/>
        </w:rPr>
      </w:pPr>
    </w:p>
    <w:tbl>
      <w:tblPr>
        <w:tblStyle w:val="Tablaconcuadrcula"/>
        <w:tblW w:w="0" w:type="auto"/>
        <w:tblInd w:w="534" w:type="dxa"/>
        <w:tblLook w:val="04A0" w:firstRow="1" w:lastRow="0" w:firstColumn="1" w:lastColumn="0" w:noHBand="0" w:noVBand="1"/>
      </w:tblPr>
      <w:tblGrid>
        <w:gridCol w:w="6945"/>
        <w:gridCol w:w="1167"/>
      </w:tblGrid>
      <w:tr w:rsidR="00626120" w:rsidTr="00176C3F">
        <w:tc>
          <w:tcPr>
            <w:tcW w:w="6945" w:type="dxa"/>
          </w:tcPr>
          <w:p w:rsidR="00626120" w:rsidRPr="009917FF" w:rsidRDefault="00626120" w:rsidP="00626120">
            <w:pPr>
              <w:pStyle w:val="Prrafodelista"/>
              <w:numPr>
                <w:ilvl w:val="0"/>
                <w:numId w:val="13"/>
              </w:numPr>
              <w:jc w:val="both"/>
              <w:rPr>
                <w:rFonts w:cstheme="minorHAnsi"/>
                <w:b/>
                <w:sz w:val="24"/>
                <w:szCs w:val="24"/>
              </w:rPr>
            </w:pPr>
            <w:r w:rsidRPr="009917FF">
              <w:rPr>
                <w:rFonts w:cstheme="minorHAnsi"/>
                <w:b/>
                <w:sz w:val="24"/>
                <w:szCs w:val="24"/>
              </w:rPr>
              <w:t xml:space="preserve">INFORMACIÓN DE RESOLUCIÓN </w:t>
            </w:r>
            <w:r>
              <w:rPr>
                <w:rFonts w:cstheme="minorHAnsi"/>
                <w:b/>
                <w:sz w:val="24"/>
                <w:szCs w:val="24"/>
              </w:rPr>
              <w:t xml:space="preserve">DE 2014 </w:t>
            </w:r>
            <w:r w:rsidRPr="009917FF">
              <w:rPr>
                <w:rFonts w:cstheme="minorHAnsi"/>
                <w:b/>
                <w:sz w:val="24"/>
                <w:szCs w:val="24"/>
              </w:rPr>
              <w:t xml:space="preserve">DEL FEGA QUE AFECTA A LAS IGLESIAS </w:t>
            </w:r>
            <w:r>
              <w:rPr>
                <w:rFonts w:cstheme="minorHAnsi"/>
                <w:b/>
                <w:sz w:val="24"/>
                <w:szCs w:val="24"/>
              </w:rPr>
              <w:t xml:space="preserve">Y ENTIDADES </w:t>
            </w:r>
            <w:r w:rsidRPr="009917FF">
              <w:rPr>
                <w:rFonts w:cstheme="minorHAnsi"/>
                <w:b/>
                <w:sz w:val="24"/>
                <w:szCs w:val="24"/>
              </w:rPr>
              <w:t>QUE DISTRIBUYEN ALIMENTOS</w:t>
            </w:r>
          </w:p>
          <w:p w:rsidR="00626120" w:rsidRDefault="00626120" w:rsidP="00020056">
            <w:pPr>
              <w:jc w:val="center"/>
              <w:rPr>
                <w:rFonts w:cstheme="minorHAnsi"/>
                <w:b/>
                <w:sz w:val="28"/>
                <w:szCs w:val="28"/>
              </w:rPr>
            </w:pPr>
          </w:p>
        </w:tc>
        <w:tc>
          <w:tcPr>
            <w:tcW w:w="1167" w:type="dxa"/>
          </w:tcPr>
          <w:p w:rsidR="00626120" w:rsidRPr="00176C3F" w:rsidRDefault="00176C3F" w:rsidP="00020056">
            <w:pPr>
              <w:jc w:val="center"/>
              <w:rPr>
                <w:rFonts w:cstheme="minorHAnsi"/>
                <w:b/>
                <w:sz w:val="24"/>
                <w:szCs w:val="24"/>
              </w:rPr>
            </w:pPr>
            <w:r w:rsidRPr="00176C3F">
              <w:rPr>
                <w:rFonts w:cstheme="minorHAnsi"/>
                <w:b/>
                <w:sz w:val="24"/>
                <w:szCs w:val="24"/>
              </w:rPr>
              <w:t>Pág</w:t>
            </w:r>
            <w:r w:rsidR="00626120" w:rsidRPr="00176C3F">
              <w:rPr>
                <w:rFonts w:cstheme="minorHAnsi"/>
                <w:b/>
                <w:sz w:val="24"/>
                <w:szCs w:val="24"/>
              </w:rPr>
              <w:t>.</w:t>
            </w:r>
            <w:r w:rsidRPr="00176C3F">
              <w:rPr>
                <w:rFonts w:cstheme="minorHAnsi"/>
                <w:b/>
                <w:sz w:val="24"/>
                <w:szCs w:val="24"/>
              </w:rPr>
              <w:t xml:space="preserve"> 3</w:t>
            </w:r>
          </w:p>
        </w:tc>
      </w:tr>
      <w:tr w:rsidR="00626120" w:rsidTr="00176C3F">
        <w:tc>
          <w:tcPr>
            <w:tcW w:w="6945" w:type="dxa"/>
          </w:tcPr>
          <w:p w:rsidR="00626120" w:rsidRDefault="00626120" w:rsidP="00626120">
            <w:pPr>
              <w:pStyle w:val="Prrafodelista"/>
              <w:numPr>
                <w:ilvl w:val="0"/>
                <w:numId w:val="13"/>
              </w:numPr>
              <w:rPr>
                <w:rFonts w:cstheme="minorHAnsi"/>
                <w:b/>
                <w:sz w:val="26"/>
                <w:szCs w:val="26"/>
              </w:rPr>
            </w:pPr>
            <w:r w:rsidRPr="00690CBF">
              <w:rPr>
                <w:rFonts w:cstheme="minorHAnsi"/>
                <w:b/>
                <w:sz w:val="26"/>
                <w:szCs w:val="26"/>
              </w:rPr>
              <w:t>REQUISITOS EXIGIDOS PARA EL AÑO 2014</w:t>
            </w:r>
          </w:p>
          <w:p w:rsidR="00626120" w:rsidRDefault="00626120" w:rsidP="00020056">
            <w:pPr>
              <w:jc w:val="center"/>
              <w:rPr>
                <w:rFonts w:cstheme="minorHAnsi"/>
                <w:b/>
                <w:sz w:val="28"/>
                <w:szCs w:val="28"/>
              </w:rPr>
            </w:pPr>
          </w:p>
        </w:tc>
        <w:tc>
          <w:tcPr>
            <w:tcW w:w="1167" w:type="dxa"/>
          </w:tcPr>
          <w:p w:rsidR="00626120" w:rsidRPr="00176C3F" w:rsidRDefault="00176C3F" w:rsidP="00020056">
            <w:pPr>
              <w:jc w:val="center"/>
              <w:rPr>
                <w:rFonts w:cstheme="minorHAnsi"/>
                <w:b/>
                <w:sz w:val="24"/>
                <w:szCs w:val="24"/>
              </w:rPr>
            </w:pPr>
            <w:r w:rsidRPr="00176C3F">
              <w:rPr>
                <w:rFonts w:cstheme="minorHAnsi"/>
                <w:b/>
                <w:sz w:val="24"/>
                <w:szCs w:val="24"/>
              </w:rPr>
              <w:t>Pág</w:t>
            </w:r>
            <w:r w:rsidR="00626120" w:rsidRPr="00176C3F">
              <w:rPr>
                <w:rFonts w:cstheme="minorHAnsi"/>
                <w:b/>
                <w:sz w:val="24"/>
                <w:szCs w:val="24"/>
              </w:rPr>
              <w:t>.</w:t>
            </w:r>
            <w:r w:rsidRPr="00176C3F">
              <w:rPr>
                <w:rFonts w:cstheme="minorHAnsi"/>
                <w:b/>
                <w:sz w:val="24"/>
                <w:szCs w:val="24"/>
              </w:rPr>
              <w:t xml:space="preserve"> 4</w:t>
            </w:r>
          </w:p>
        </w:tc>
      </w:tr>
      <w:tr w:rsidR="00626120" w:rsidTr="00176C3F">
        <w:tc>
          <w:tcPr>
            <w:tcW w:w="6945" w:type="dxa"/>
          </w:tcPr>
          <w:p w:rsidR="00626120" w:rsidRPr="00690CBF" w:rsidRDefault="00626120" w:rsidP="00626120">
            <w:pPr>
              <w:pStyle w:val="Prrafodelista"/>
              <w:numPr>
                <w:ilvl w:val="0"/>
                <w:numId w:val="13"/>
              </w:numPr>
              <w:jc w:val="both"/>
              <w:rPr>
                <w:rFonts w:cstheme="minorHAnsi"/>
                <w:b/>
                <w:sz w:val="26"/>
                <w:szCs w:val="26"/>
              </w:rPr>
            </w:pPr>
            <w:r w:rsidRPr="00690CBF">
              <w:rPr>
                <w:rFonts w:cstheme="minorHAnsi"/>
                <w:b/>
                <w:sz w:val="26"/>
                <w:szCs w:val="26"/>
              </w:rPr>
              <w:t xml:space="preserve">CONSECUENCIAS DEL INCUMPLIMIENTO </w:t>
            </w:r>
            <w:r>
              <w:rPr>
                <w:rFonts w:cstheme="minorHAnsi"/>
                <w:b/>
                <w:sz w:val="26"/>
                <w:szCs w:val="26"/>
              </w:rPr>
              <w:t>DE LOS REQUISITOS</w:t>
            </w:r>
          </w:p>
          <w:p w:rsidR="00626120" w:rsidRDefault="00626120" w:rsidP="00020056">
            <w:pPr>
              <w:jc w:val="center"/>
              <w:rPr>
                <w:rFonts w:cstheme="minorHAnsi"/>
                <w:b/>
                <w:sz w:val="28"/>
                <w:szCs w:val="28"/>
              </w:rPr>
            </w:pPr>
          </w:p>
        </w:tc>
        <w:tc>
          <w:tcPr>
            <w:tcW w:w="1167" w:type="dxa"/>
          </w:tcPr>
          <w:p w:rsidR="00626120" w:rsidRPr="00176C3F" w:rsidRDefault="00176C3F" w:rsidP="00176C3F">
            <w:pPr>
              <w:jc w:val="center"/>
              <w:rPr>
                <w:rFonts w:cstheme="minorHAnsi"/>
                <w:b/>
                <w:sz w:val="24"/>
                <w:szCs w:val="24"/>
              </w:rPr>
            </w:pPr>
            <w:r w:rsidRPr="00176C3F">
              <w:rPr>
                <w:rFonts w:cstheme="minorHAnsi"/>
                <w:b/>
                <w:sz w:val="24"/>
                <w:szCs w:val="24"/>
              </w:rPr>
              <w:t>Pág</w:t>
            </w:r>
            <w:r w:rsidR="00626120" w:rsidRPr="00176C3F">
              <w:rPr>
                <w:rFonts w:cstheme="minorHAnsi"/>
                <w:b/>
                <w:sz w:val="24"/>
                <w:szCs w:val="24"/>
              </w:rPr>
              <w:t>.</w:t>
            </w:r>
            <w:r w:rsidRPr="00176C3F">
              <w:rPr>
                <w:rFonts w:cstheme="minorHAnsi"/>
                <w:b/>
                <w:sz w:val="24"/>
                <w:szCs w:val="24"/>
              </w:rPr>
              <w:t xml:space="preserve"> 10</w:t>
            </w:r>
          </w:p>
        </w:tc>
      </w:tr>
      <w:tr w:rsidR="00626120" w:rsidTr="00176C3F">
        <w:tc>
          <w:tcPr>
            <w:tcW w:w="6945" w:type="dxa"/>
          </w:tcPr>
          <w:p w:rsidR="00626120" w:rsidRPr="00452EB9" w:rsidRDefault="00626120" w:rsidP="00626120">
            <w:pPr>
              <w:pStyle w:val="Prrafodelista"/>
              <w:numPr>
                <w:ilvl w:val="0"/>
                <w:numId w:val="13"/>
              </w:numPr>
              <w:jc w:val="both"/>
              <w:rPr>
                <w:rFonts w:cstheme="minorHAnsi"/>
                <w:b/>
                <w:sz w:val="24"/>
                <w:szCs w:val="24"/>
              </w:rPr>
            </w:pPr>
            <w:r w:rsidRPr="00452EB9">
              <w:rPr>
                <w:rFonts w:cstheme="minorHAnsi"/>
                <w:b/>
                <w:sz w:val="24"/>
                <w:szCs w:val="24"/>
              </w:rPr>
              <w:t>OTRAS RECOMENDACIONES PARA LAS IGLESIAS Y ENTIDADES EVANGÉLICAS QUE DESARROLLAN ACCIÓN SOCIAL</w:t>
            </w:r>
          </w:p>
          <w:p w:rsidR="00626120" w:rsidRDefault="00626120" w:rsidP="00020056">
            <w:pPr>
              <w:jc w:val="center"/>
              <w:rPr>
                <w:rFonts w:cstheme="minorHAnsi"/>
                <w:b/>
                <w:sz w:val="28"/>
                <w:szCs w:val="28"/>
              </w:rPr>
            </w:pPr>
          </w:p>
        </w:tc>
        <w:tc>
          <w:tcPr>
            <w:tcW w:w="1167" w:type="dxa"/>
          </w:tcPr>
          <w:p w:rsidR="00626120" w:rsidRPr="00176C3F" w:rsidRDefault="00176C3F" w:rsidP="00176C3F">
            <w:pPr>
              <w:jc w:val="center"/>
              <w:rPr>
                <w:rFonts w:cstheme="minorHAnsi"/>
                <w:b/>
                <w:sz w:val="24"/>
                <w:szCs w:val="24"/>
              </w:rPr>
            </w:pPr>
            <w:r w:rsidRPr="00176C3F">
              <w:rPr>
                <w:rFonts w:cstheme="minorHAnsi"/>
                <w:b/>
                <w:sz w:val="24"/>
                <w:szCs w:val="24"/>
              </w:rPr>
              <w:t>Pág</w:t>
            </w:r>
            <w:r w:rsidR="00626120" w:rsidRPr="00176C3F">
              <w:rPr>
                <w:rFonts w:cstheme="minorHAnsi"/>
                <w:b/>
                <w:sz w:val="24"/>
                <w:szCs w:val="24"/>
              </w:rPr>
              <w:t>.</w:t>
            </w:r>
            <w:r w:rsidRPr="00176C3F">
              <w:rPr>
                <w:rFonts w:cstheme="minorHAnsi"/>
                <w:b/>
                <w:sz w:val="24"/>
                <w:szCs w:val="24"/>
              </w:rPr>
              <w:t xml:space="preserve"> 11</w:t>
            </w:r>
          </w:p>
        </w:tc>
      </w:tr>
    </w:tbl>
    <w:p w:rsidR="00020056" w:rsidRDefault="00020056" w:rsidP="00020056">
      <w:pPr>
        <w:jc w:val="center"/>
        <w:rPr>
          <w:rFonts w:cstheme="minorHAnsi"/>
          <w:b/>
          <w:sz w:val="28"/>
          <w:szCs w:val="28"/>
        </w:rPr>
      </w:pPr>
    </w:p>
    <w:p w:rsidR="003B7BD8" w:rsidRPr="003B7BD8" w:rsidRDefault="003B7BD8" w:rsidP="00554F83">
      <w:pPr>
        <w:pStyle w:val="Prrafodelista"/>
        <w:ind w:left="1080"/>
        <w:jc w:val="both"/>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020056" w:rsidRDefault="00020056" w:rsidP="0014368A">
      <w:pPr>
        <w:jc w:val="center"/>
        <w:rPr>
          <w:rFonts w:cstheme="minorHAnsi"/>
          <w:b/>
          <w:sz w:val="28"/>
          <w:szCs w:val="28"/>
        </w:rPr>
      </w:pPr>
    </w:p>
    <w:p w:rsidR="0014368A" w:rsidRPr="000C1383" w:rsidRDefault="00CE41EA" w:rsidP="0014368A">
      <w:pPr>
        <w:jc w:val="center"/>
        <w:rPr>
          <w:rFonts w:cstheme="minorHAnsi"/>
          <w:b/>
          <w:sz w:val="30"/>
          <w:szCs w:val="30"/>
        </w:rPr>
      </w:pPr>
      <w:r w:rsidRPr="000C1383">
        <w:rPr>
          <w:rFonts w:cstheme="minorHAnsi"/>
          <w:b/>
          <w:sz w:val="30"/>
          <w:szCs w:val="30"/>
        </w:rPr>
        <w:t>F</w:t>
      </w:r>
      <w:r w:rsidR="0014368A" w:rsidRPr="000C1383">
        <w:rPr>
          <w:rFonts w:cstheme="minorHAnsi"/>
          <w:b/>
          <w:sz w:val="30"/>
          <w:szCs w:val="30"/>
        </w:rPr>
        <w:t>EREDE Y DIACONÍA INFORMAN</w:t>
      </w:r>
    </w:p>
    <w:p w:rsidR="0014368A" w:rsidRDefault="0014368A" w:rsidP="0014368A">
      <w:pPr>
        <w:jc w:val="center"/>
        <w:rPr>
          <w:rFonts w:cstheme="minorHAnsi"/>
          <w:b/>
          <w:sz w:val="26"/>
          <w:szCs w:val="26"/>
        </w:rPr>
      </w:pPr>
      <w:r w:rsidRPr="003D01A0">
        <w:rPr>
          <w:rFonts w:cstheme="minorHAnsi"/>
          <w:b/>
          <w:sz w:val="26"/>
          <w:szCs w:val="26"/>
        </w:rPr>
        <w:t xml:space="preserve">GUÍA PARA LA PARTICIPACIÓN DE LAS IGLESIAS Y ENTIDADES </w:t>
      </w:r>
      <w:r w:rsidR="003D01A0">
        <w:rPr>
          <w:rFonts w:cstheme="minorHAnsi"/>
          <w:b/>
          <w:sz w:val="26"/>
          <w:szCs w:val="26"/>
        </w:rPr>
        <w:t xml:space="preserve">EVANGÉLICAS </w:t>
      </w:r>
      <w:r w:rsidRPr="003D01A0">
        <w:rPr>
          <w:rFonts w:cstheme="minorHAnsi"/>
          <w:b/>
          <w:sz w:val="26"/>
          <w:szCs w:val="26"/>
        </w:rPr>
        <w:t>EN LA DISTRIBUCIÓN DE ALIMENTOS A LAS PERSONAS MÁS DESFAVORECIDAS A TRAVÉS DEL F</w:t>
      </w:r>
      <w:r w:rsidR="003D01A0">
        <w:rPr>
          <w:rFonts w:cstheme="minorHAnsi"/>
          <w:b/>
          <w:sz w:val="26"/>
          <w:szCs w:val="26"/>
        </w:rPr>
        <w:t>ONDO ESPAÑOL DE GARANTÍA AGRARIA</w:t>
      </w:r>
    </w:p>
    <w:p w:rsidR="003D01A0" w:rsidRPr="003D01A0" w:rsidRDefault="003D01A0" w:rsidP="0014368A">
      <w:pPr>
        <w:jc w:val="center"/>
        <w:rPr>
          <w:rFonts w:cstheme="minorHAnsi"/>
          <w:b/>
          <w:sz w:val="26"/>
          <w:szCs w:val="26"/>
        </w:rPr>
      </w:pPr>
    </w:p>
    <w:p w:rsidR="009917FF" w:rsidRPr="003D01A0" w:rsidRDefault="009917FF" w:rsidP="009917FF">
      <w:pPr>
        <w:pStyle w:val="Prrafodelista"/>
        <w:numPr>
          <w:ilvl w:val="0"/>
          <w:numId w:val="15"/>
        </w:numPr>
        <w:ind w:left="284" w:hanging="284"/>
        <w:jc w:val="both"/>
        <w:rPr>
          <w:rFonts w:cstheme="minorHAnsi"/>
          <w:b/>
          <w:sz w:val="26"/>
          <w:szCs w:val="26"/>
        </w:rPr>
      </w:pPr>
      <w:r w:rsidRPr="003D01A0">
        <w:rPr>
          <w:rFonts w:cstheme="minorHAnsi"/>
          <w:b/>
          <w:sz w:val="26"/>
          <w:szCs w:val="26"/>
        </w:rPr>
        <w:t>INFORMACIÓN DE RESOLUCIÓN DE 2014 DEL FEGA QUE AFECTA A LAS IGLESIAS Y ENTIDADES QUE DISTRIBUYEN ALIMENTOS</w:t>
      </w:r>
    </w:p>
    <w:p w:rsidR="00C43A4C" w:rsidRPr="00A6515C" w:rsidRDefault="00C43A4C" w:rsidP="00C43A4C">
      <w:pPr>
        <w:jc w:val="both"/>
        <w:rPr>
          <w:rFonts w:cstheme="minorHAnsi"/>
          <w:sz w:val="24"/>
          <w:szCs w:val="24"/>
        </w:rPr>
      </w:pPr>
      <w:r w:rsidRPr="00A6515C">
        <w:rPr>
          <w:rFonts w:cstheme="minorHAnsi"/>
          <w:sz w:val="24"/>
          <w:szCs w:val="24"/>
        </w:rPr>
        <w:t>Tal y como ya informamos a las iglesias y entidades que forman parte de FEREDE y de DIACONÍA</w:t>
      </w:r>
      <w:r w:rsidR="00E81AB4">
        <w:rPr>
          <w:rFonts w:cstheme="minorHAnsi"/>
          <w:sz w:val="24"/>
          <w:szCs w:val="24"/>
        </w:rPr>
        <w:t xml:space="preserve"> </w:t>
      </w:r>
      <w:r w:rsidR="0089600A" w:rsidRPr="004C51FF">
        <w:rPr>
          <w:rFonts w:cstheme="minorHAnsi"/>
          <w:i/>
          <w:sz w:val="24"/>
          <w:szCs w:val="24"/>
        </w:rPr>
        <w:t>(</w:t>
      </w:r>
      <w:hyperlink r:id="rId8" w:tgtFrame="_blank" w:history="1">
        <w:r w:rsidR="004C51FF" w:rsidRPr="004C51FF">
          <w:rPr>
            <w:rStyle w:val="Hipervnculo"/>
            <w:rFonts w:cstheme="minorHAnsi"/>
            <w:i/>
            <w:color w:val="auto"/>
            <w:sz w:val="24"/>
            <w:szCs w:val="24"/>
          </w:rPr>
          <w:t xml:space="preserve">Ver </w:t>
        </w:r>
        <w:r w:rsidR="004C51FF" w:rsidRPr="004C51FF">
          <w:rPr>
            <w:rStyle w:val="Hipervnculo"/>
            <w:rFonts w:cstheme="minorHAnsi"/>
            <w:i/>
            <w:color w:val="4472C4" w:themeColor="accent5"/>
            <w:sz w:val="24"/>
            <w:szCs w:val="24"/>
          </w:rPr>
          <w:t>noticia en Actualidad Evangélica</w:t>
        </w:r>
      </w:hyperlink>
      <w:r w:rsidR="0089600A" w:rsidRPr="004C51FF">
        <w:rPr>
          <w:rFonts w:cstheme="minorHAnsi"/>
          <w:i/>
          <w:sz w:val="24"/>
          <w:szCs w:val="24"/>
        </w:rPr>
        <w:t>)</w:t>
      </w:r>
      <w:r w:rsidRPr="00A6515C">
        <w:rPr>
          <w:rFonts w:cstheme="minorHAnsi"/>
          <w:sz w:val="24"/>
          <w:szCs w:val="24"/>
        </w:rPr>
        <w:t xml:space="preserve">, el pasado día 14 de abril fue publicado en el Boletín Oficial del Estado la </w:t>
      </w:r>
      <w:r w:rsidRPr="00A6515C">
        <w:rPr>
          <w:rFonts w:cstheme="minorHAnsi"/>
          <w:sz w:val="24"/>
          <w:szCs w:val="24"/>
          <w:u w:val="single"/>
        </w:rPr>
        <w:t>Resolución de 2 de abril de 2014</w:t>
      </w:r>
      <w:r w:rsidRPr="00A6515C">
        <w:rPr>
          <w:rFonts w:cstheme="minorHAnsi"/>
          <w:sz w:val="24"/>
          <w:szCs w:val="24"/>
        </w:rPr>
        <w:t>, del Fondo Español de Garantía Agraria (FEGA), por la que se establece el procedimiento para la designación de las organizaciones caritativas (tradicionalmente Cruz Roja y Bancos de Alimentos) y los requisitos que deben cumplir las entidades sociales encargadas de la distribución de alimentos en el marco de la ayuda a las personas más desfavorecidas.</w:t>
      </w:r>
    </w:p>
    <w:p w:rsidR="00C43A4C" w:rsidRPr="00A6515C" w:rsidRDefault="00C43A4C" w:rsidP="00C43A4C">
      <w:pPr>
        <w:jc w:val="both"/>
        <w:rPr>
          <w:rFonts w:cstheme="minorHAnsi"/>
          <w:sz w:val="24"/>
          <w:szCs w:val="24"/>
        </w:rPr>
      </w:pPr>
      <w:r w:rsidRPr="00A6515C">
        <w:rPr>
          <w:rFonts w:cstheme="minorHAnsi"/>
          <w:sz w:val="24"/>
          <w:szCs w:val="24"/>
        </w:rPr>
        <w:t>Esta resolución afecta</w:t>
      </w:r>
      <w:r w:rsidR="00CE420C" w:rsidRPr="00A6515C">
        <w:rPr>
          <w:rFonts w:cstheme="minorHAnsi"/>
          <w:sz w:val="24"/>
          <w:szCs w:val="24"/>
        </w:rPr>
        <w:t>, entre otros,</w:t>
      </w:r>
      <w:r w:rsidRPr="00A6515C">
        <w:rPr>
          <w:rFonts w:cstheme="minorHAnsi"/>
          <w:sz w:val="24"/>
          <w:szCs w:val="24"/>
        </w:rPr>
        <w:t xml:space="preserve"> a todas las iglesias y entidades evangélicas que vienen distribuyendo alimentos procedentes de los Planes de Ayuda Alimentaria de la Unión Europea (a través del FEGA) entre las personas </w:t>
      </w:r>
      <w:r w:rsidR="00E81AB4">
        <w:rPr>
          <w:rFonts w:cstheme="minorHAnsi"/>
          <w:sz w:val="24"/>
          <w:szCs w:val="24"/>
        </w:rPr>
        <w:t>necesitadas</w:t>
      </w:r>
      <w:r w:rsidRPr="00A6515C">
        <w:rPr>
          <w:rFonts w:cstheme="minorHAnsi"/>
          <w:sz w:val="24"/>
          <w:szCs w:val="24"/>
        </w:rPr>
        <w:t>.</w:t>
      </w:r>
    </w:p>
    <w:p w:rsidR="00C43A4C" w:rsidRPr="00A6515C" w:rsidRDefault="00C43A4C" w:rsidP="00C43A4C">
      <w:pPr>
        <w:jc w:val="both"/>
        <w:rPr>
          <w:rFonts w:cstheme="minorHAnsi"/>
          <w:sz w:val="24"/>
          <w:szCs w:val="24"/>
        </w:rPr>
      </w:pPr>
      <w:r w:rsidRPr="00A6515C">
        <w:rPr>
          <w:rFonts w:cstheme="minorHAnsi"/>
          <w:sz w:val="24"/>
          <w:szCs w:val="24"/>
        </w:rPr>
        <w:t xml:space="preserve">La Unión Europea tiene prevista la aprobación de un nuevo Fondo Europeo de ayuda </w:t>
      </w:r>
      <w:r w:rsidR="00890C5A">
        <w:rPr>
          <w:rFonts w:cstheme="minorHAnsi"/>
          <w:sz w:val="24"/>
          <w:szCs w:val="24"/>
        </w:rPr>
        <w:t>a este colectivo</w:t>
      </w:r>
      <w:r w:rsidRPr="00A6515C">
        <w:rPr>
          <w:rFonts w:cstheme="minorHAnsi"/>
          <w:sz w:val="24"/>
          <w:szCs w:val="24"/>
        </w:rPr>
        <w:t xml:space="preserve"> para el período 2014-2020. El retraso en la aprobación de este Fondo repercute directamente en millones de personas en situación de necesidad, por lo que el Gobierno de España ha previsto una dotación presupuestaria de 40 millones de euros en el presupuesto del FEGA como medida extraordinaria</w:t>
      </w:r>
      <w:r w:rsidR="00951804">
        <w:rPr>
          <w:rFonts w:cstheme="minorHAnsi"/>
          <w:sz w:val="24"/>
          <w:szCs w:val="24"/>
        </w:rPr>
        <w:t>,</w:t>
      </w:r>
      <w:r w:rsidRPr="00A6515C">
        <w:rPr>
          <w:rFonts w:cstheme="minorHAnsi"/>
          <w:sz w:val="24"/>
          <w:szCs w:val="24"/>
        </w:rPr>
        <w:t xml:space="preserve"> para dar continuidad a</w:t>
      </w:r>
      <w:r w:rsidR="00890C5A">
        <w:rPr>
          <w:rFonts w:cstheme="minorHAnsi"/>
          <w:sz w:val="24"/>
          <w:szCs w:val="24"/>
        </w:rPr>
        <w:t xml:space="preserve"> este </w:t>
      </w:r>
      <w:r w:rsidRPr="00A6515C">
        <w:rPr>
          <w:rFonts w:cstheme="minorHAnsi"/>
          <w:sz w:val="24"/>
          <w:szCs w:val="24"/>
        </w:rPr>
        <w:t xml:space="preserve">Programa de reparto de alimentos durante el año 2014. En </w:t>
      </w:r>
      <w:hyperlink r:id="rId9" w:tgtFrame="_blank" w:history="1">
        <w:r w:rsidR="0089600A" w:rsidRPr="001E71B4">
          <w:rPr>
            <w:rStyle w:val="Hipervnculo"/>
            <w:rFonts w:cstheme="minorHAnsi"/>
            <w:sz w:val="24"/>
            <w:szCs w:val="24"/>
          </w:rPr>
          <w:t>la R</w:t>
        </w:r>
        <w:r w:rsidRPr="001E71B4">
          <w:rPr>
            <w:rStyle w:val="Hipervnculo"/>
            <w:rFonts w:cstheme="minorHAnsi"/>
            <w:sz w:val="24"/>
            <w:szCs w:val="24"/>
          </w:rPr>
          <w:t>esolución</w:t>
        </w:r>
      </w:hyperlink>
      <w:r w:rsidRPr="00A6515C">
        <w:rPr>
          <w:rFonts w:cstheme="minorHAnsi"/>
          <w:sz w:val="24"/>
          <w:szCs w:val="24"/>
        </w:rPr>
        <w:t xml:space="preserve"> se regulan los procedimientos y requisitos exigidos a las organizaciones asociadas y entidades sociales que participarán en la ejecución del Plan de ayuda en el año 2014.</w:t>
      </w:r>
    </w:p>
    <w:p w:rsidR="00C43A4C" w:rsidRPr="00A6515C" w:rsidRDefault="00C43A4C" w:rsidP="00813159">
      <w:pPr>
        <w:jc w:val="both"/>
        <w:rPr>
          <w:rFonts w:cstheme="minorHAnsi"/>
          <w:sz w:val="24"/>
          <w:szCs w:val="24"/>
        </w:rPr>
      </w:pPr>
      <w:r w:rsidRPr="00A6515C">
        <w:rPr>
          <w:rFonts w:cstheme="minorHAnsi"/>
          <w:sz w:val="24"/>
          <w:szCs w:val="24"/>
        </w:rPr>
        <w:t xml:space="preserve">La presente guía pretende ser de ayuda a las iglesias y entidades que ya </w:t>
      </w:r>
      <w:r w:rsidR="00B54C41">
        <w:rPr>
          <w:rFonts w:cstheme="minorHAnsi"/>
          <w:sz w:val="24"/>
          <w:szCs w:val="24"/>
        </w:rPr>
        <w:t>distribuyen alimentos procedentes del FEGA</w:t>
      </w:r>
      <w:r w:rsidR="00890C5A">
        <w:rPr>
          <w:rFonts w:cstheme="minorHAnsi"/>
          <w:sz w:val="24"/>
          <w:szCs w:val="24"/>
        </w:rPr>
        <w:t xml:space="preserve"> </w:t>
      </w:r>
      <w:r w:rsidRPr="00A6515C">
        <w:rPr>
          <w:rFonts w:cstheme="minorHAnsi"/>
          <w:sz w:val="24"/>
          <w:szCs w:val="24"/>
        </w:rPr>
        <w:t>y a</w:t>
      </w:r>
      <w:r w:rsidR="00890C5A">
        <w:rPr>
          <w:rFonts w:cstheme="minorHAnsi"/>
          <w:sz w:val="24"/>
          <w:szCs w:val="24"/>
        </w:rPr>
        <w:t xml:space="preserve"> aquellas otras que quieran </w:t>
      </w:r>
      <w:r w:rsidRPr="00A6515C">
        <w:rPr>
          <w:rFonts w:cstheme="minorHAnsi"/>
          <w:sz w:val="24"/>
          <w:szCs w:val="24"/>
        </w:rPr>
        <w:t>solicitarlo.</w:t>
      </w:r>
    </w:p>
    <w:p w:rsidR="00C43A4C" w:rsidRPr="00A6515C" w:rsidRDefault="00C43A4C" w:rsidP="00C43A4C">
      <w:pPr>
        <w:jc w:val="both"/>
        <w:rPr>
          <w:rFonts w:cstheme="minorHAnsi"/>
          <w:sz w:val="24"/>
          <w:szCs w:val="24"/>
        </w:rPr>
      </w:pPr>
      <w:r w:rsidRPr="00A6515C">
        <w:rPr>
          <w:rFonts w:cstheme="minorHAnsi"/>
          <w:sz w:val="24"/>
          <w:szCs w:val="24"/>
        </w:rPr>
        <w:t xml:space="preserve">Con respecto a las que ya </w:t>
      </w:r>
      <w:r w:rsidR="008C76DE">
        <w:rPr>
          <w:rFonts w:cstheme="minorHAnsi"/>
          <w:sz w:val="24"/>
          <w:szCs w:val="24"/>
        </w:rPr>
        <w:t>distribuyen</w:t>
      </w:r>
      <w:r w:rsidRPr="00A6515C">
        <w:rPr>
          <w:rFonts w:cstheme="minorHAnsi"/>
          <w:sz w:val="24"/>
          <w:szCs w:val="24"/>
        </w:rPr>
        <w:t>, la Resolución establece que las entidades sociales que recibieron alimentos en el último suministro del Plan 2013 están autorizadas a participar en el primer suministro de los alimentos del Plan 2014 (art. cuarto. 6 de la Resolución), sin perjuicio de las comprobaciones que puedan realizarse. Según esto, las iglesias y entidades que ya estuvieran repartiendo alimentos se encuentran incluidas en el suministro del 2014. Pero tienen que cumplir</w:t>
      </w:r>
      <w:r w:rsidR="00CE420C" w:rsidRPr="00A6515C">
        <w:rPr>
          <w:rFonts w:cstheme="minorHAnsi"/>
          <w:sz w:val="24"/>
          <w:szCs w:val="24"/>
        </w:rPr>
        <w:t>, o verificar y repasar el cumplimiento de</w:t>
      </w:r>
      <w:r w:rsidRPr="00A6515C">
        <w:rPr>
          <w:rFonts w:cstheme="minorHAnsi"/>
          <w:sz w:val="24"/>
          <w:szCs w:val="24"/>
        </w:rPr>
        <w:t xml:space="preserve"> los requisitos establecidos en la Resolución del año 2014. Estos requisitos son similares a los exigidos en años anteriores, y son los que vamos a repasar en este documento, entrando más en el detalle de las novedades.</w:t>
      </w:r>
    </w:p>
    <w:p w:rsidR="00890C5A" w:rsidRDefault="00890C5A" w:rsidP="00C43A4C">
      <w:pPr>
        <w:jc w:val="both"/>
        <w:rPr>
          <w:rFonts w:cstheme="minorHAnsi"/>
          <w:sz w:val="24"/>
          <w:szCs w:val="24"/>
        </w:rPr>
      </w:pPr>
    </w:p>
    <w:p w:rsidR="00C43A4C" w:rsidRPr="00A6515C" w:rsidRDefault="00C43A4C" w:rsidP="00C43A4C">
      <w:pPr>
        <w:jc w:val="both"/>
        <w:rPr>
          <w:rFonts w:cstheme="minorHAnsi"/>
          <w:sz w:val="24"/>
          <w:szCs w:val="24"/>
        </w:rPr>
      </w:pPr>
      <w:r w:rsidRPr="00A6515C">
        <w:rPr>
          <w:rFonts w:cstheme="minorHAnsi"/>
          <w:sz w:val="24"/>
          <w:szCs w:val="24"/>
        </w:rPr>
        <w:lastRenderedPageBreak/>
        <w:t>Con respecto a las entidades que quieran participar por vez primera en la distribución de alimentos procedentes del FEGA, la Resolución indica que deberán presentar a las organizaciones asociadas (esto es, ante la Cruz Roja y los Bancos de Alimentos básicamente) una única solicitud en la que se comprometan a cumplir con los requisitos establecidos en la Resolución ya mencionados y que detallaremos en esta guía.</w:t>
      </w:r>
    </w:p>
    <w:p w:rsidR="00CE420C" w:rsidRDefault="00CE420C" w:rsidP="00C43A4C">
      <w:pPr>
        <w:jc w:val="both"/>
        <w:rPr>
          <w:rFonts w:cstheme="minorHAnsi"/>
          <w:sz w:val="24"/>
          <w:szCs w:val="24"/>
        </w:rPr>
      </w:pPr>
      <w:r w:rsidRPr="00A6515C">
        <w:rPr>
          <w:rFonts w:cstheme="minorHAnsi"/>
          <w:sz w:val="24"/>
          <w:szCs w:val="24"/>
        </w:rPr>
        <w:t>Pasamos</w:t>
      </w:r>
      <w:r w:rsidR="00890C5A">
        <w:rPr>
          <w:rFonts w:cstheme="minorHAnsi"/>
          <w:sz w:val="24"/>
          <w:szCs w:val="24"/>
        </w:rPr>
        <w:t>,</w:t>
      </w:r>
      <w:r w:rsidRPr="00A6515C">
        <w:rPr>
          <w:rFonts w:cstheme="minorHAnsi"/>
          <w:sz w:val="24"/>
          <w:szCs w:val="24"/>
        </w:rPr>
        <w:t xml:space="preserve"> pues</w:t>
      </w:r>
      <w:r w:rsidR="00890C5A">
        <w:rPr>
          <w:rFonts w:cstheme="minorHAnsi"/>
          <w:sz w:val="24"/>
          <w:szCs w:val="24"/>
        </w:rPr>
        <w:t>,</w:t>
      </w:r>
      <w:r w:rsidRPr="00A6515C">
        <w:rPr>
          <w:rFonts w:cstheme="minorHAnsi"/>
          <w:sz w:val="24"/>
          <w:szCs w:val="24"/>
        </w:rPr>
        <w:t xml:space="preserve"> a exponer uno a uno los requisitos exigidos </w:t>
      </w:r>
      <w:r w:rsidR="009920DE" w:rsidRPr="00A6515C">
        <w:rPr>
          <w:rFonts w:cstheme="minorHAnsi"/>
          <w:sz w:val="24"/>
          <w:szCs w:val="24"/>
        </w:rPr>
        <w:t>a las entidades encargadas de la distribución de alimentos del Plan</w:t>
      </w:r>
      <w:r w:rsidR="00890C5A">
        <w:rPr>
          <w:rFonts w:cstheme="minorHAnsi"/>
          <w:sz w:val="24"/>
          <w:szCs w:val="24"/>
        </w:rPr>
        <w:t>,</w:t>
      </w:r>
      <w:r w:rsidR="009920DE" w:rsidRPr="00A6515C">
        <w:rPr>
          <w:rFonts w:cstheme="minorHAnsi"/>
          <w:sz w:val="24"/>
          <w:szCs w:val="24"/>
        </w:rPr>
        <w:t xml:space="preserve"> concretados </w:t>
      </w:r>
      <w:r w:rsidRPr="00A6515C">
        <w:rPr>
          <w:rFonts w:cstheme="minorHAnsi"/>
          <w:sz w:val="24"/>
          <w:szCs w:val="24"/>
        </w:rPr>
        <w:t>en</w:t>
      </w:r>
      <w:r w:rsidR="009920DE" w:rsidRPr="00A6515C">
        <w:rPr>
          <w:rFonts w:cstheme="minorHAnsi"/>
          <w:sz w:val="24"/>
          <w:szCs w:val="24"/>
        </w:rPr>
        <w:t xml:space="preserve"> el artículo cuarto 2 de</w:t>
      </w:r>
      <w:r w:rsidRPr="00A6515C">
        <w:rPr>
          <w:rFonts w:cstheme="minorHAnsi"/>
          <w:sz w:val="24"/>
          <w:szCs w:val="24"/>
        </w:rPr>
        <w:t xml:space="preserve"> la Resolución para el año 2014</w:t>
      </w:r>
      <w:r w:rsidR="009920DE" w:rsidRPr="00A6515C">
        <w:rPr>
          <w:rFonts w:cstheme="minorHAnsi"/>
          <w:sz w:val="24"/>
          <w:szCs w:val="24"/>
        </w:rPr>
        <w:t>:</w:t>
      </w:r>
    </w:p>
    <w:p w:rsidR="00CE420C" w:rsidRPr="003D01A0" w:rsidRDefault="00CE420C" w:rsidP="009F59D5">
      <w:pPr>
        <w:pStyle w:val="Prrafodelista"/>
        <w:numPr>
          <w:ilvl w:val="0"/>
          <w:numId w:val="15"/>
        </w:numPr>
        <w:ind w:left="284" w:hanging="284"/>
        <w:rPr>
          <w:rFonts w:cstheme="minorHAnsi"/>
          <w:b/>
          <w:sz w:val="26"/>
          <w:szCs w:val="26"/>
        </w:rPr>
      </w:pPr>
      <w:r w:rsidRPr="003D01A0">
        <w:rPr>
          <w:rFonts w:cstheme="minorHAnsi"/>
          <w:b/>
          <w:sz w:val="26"/>
          <w:szCs w:val="26"/>
        </w:rPr>
        <w:t>REQUISITOS</w:t>
      </w:r>
      <w:r w:rsidR="00690CBF" w:rsidRPr="003D01A0">
        <w:rPr>
          <w:rFonts w:cstheme="minorHAnsi"/>
          <w:b/>
          <w:sz w:val="26"/>
          <w:szCs w:val="26"/>
        </w:rPr>
        <w:t xml:space="preserve"> EXIGIDOS PARA EL AÑO 2014</w:t>
      </w:r>
    </w:p>
    <w:p w:rsidR="00690CBF" w:rsidRPr="00690CBF" w:rsidRDefault="00690CBF" w:rsidP="00690CBF">
      <w:pPr>
        <w:pStyle w:val="Prrafodelista"/>
        <w:ind w:left="284"/>
        <w:rPr>
          <w:rFonts w:cstheme="minorHAnsi"/>
          <w:b/>
          <w:sz w:val="26"/>
          <w:szCs w:val="26"/>
        </w:rPr>
      </w:pPr>
    </w:p>
    <w:p w:rsidR="009920DE" w:rsidRPr="00F37763" w:rsidRDefault="009920DE" w:rsidP="009920DE">
      <w:pPr>
        <w:pStyle w:val="Prrafodelista"/>
        <w:numPr>
          <w:ilvl w:val="0"/>
          <w:numId w:val="9"/>
        </w:numPr>
        <w:ind w:left="284" w:hanging="284"/>
        <w:jc w:val="both"/>
        <w:rPr>
          <w:rFonts w:cstheme="minorHAnsi"/>
          <w:b/>
          <w:sz w:val="24"/>
          <w:szCs w:val="24"/>
        </w:rPr>
      </w:pPr>
      <w:r w:rsidRPr="00F37763">
        <w:rPr>
          <w:rFonts w:cstheme="minorHAnsi"/>
          <w:b/>
          <w:sz w:val="24"/>
          <w:szCs w:val="24"/>
        </w:rPr>
        <w:t xml:space="preserve">Estar legalmente constituida como entidad sin ánimo de lucro y que no sea sociedad mercantil. </w:t>
      </w:r>
    </w:p>
    <w:p w:rsidR="00CE420C" w:rsidRPr="00A6515C" w:rsidRDefault="009920DE" w:rsidP="009920DE">
      <w:pPr>
        <w:jc w:val="both"/>
        <w:rPr>
          <w:rFonts w:cstheme="minorHAnsi"/>
          <w:sz w:val="24"/>
          <w:szCs w:val="24"/>
        </w:rPr>
      </w:pPr>
      <w:r w:rsidRPr="00A6515C">
        <w:rPr>
          <w:rFonts w:cstheme="minorHAnsi"/>
          <w:sz w:val="24"/>
          <w:szCs w:val="24"/>
        </w:rPr>
        <w:t>Las Iglesias evangélicas tendrán que acreditar estar legalmente constituidas mediante su inscripción en el Registro de Entidades Religiosas del Ministerio de Justicia. Con esto queda acreditado este primer requisito, pues las entidades religiosas carecen de ánimo de lucro y no tienen nada que ver con las sociedades mercantiles.</w:t>
      </w:r>
    </w:p>
    <w:p w:rsidR="009920DE" w:rsidRPr="00A6515C" w:rsidRDefault="009920DE" w:rsidP="009920DE">
      <w:pPr>
        <w:jc w:val="both"/>
        <w:rPr>
          <w:rFonts w:cstheme="minorHAnsi"/>
          <w:sz w:val="24"/>
          <w:szCs w:val="24"/>
        </w:rPr>
      </w:pPr>
      <w:r w:rsidRPr="00A6515C">
        <w:rPr>
          <w:rFonts w:cstheme="minorHAnsi"/>
          <w:sz w:val="24"/>
          <w:szCs w:val="24"/>
        </w:rPr>
        <w:t>En el caso de que el reparto de alimentos se realice a través de una Asociación Civil, habrá que presentar los documentos de constitución (acta de constitución y estatutos</w:t>
      </w:r>
      <w:r w:rsidR="00054EBA" w:rsidRPr="00A6515C">
        <w:rPr>
          <w:rFonts w:cstheme="minorHAnsi"/>
          <w:sz w:val="24"/>
          <w:szCs w:val="24"/>
        </w:rPr>
        <w:t>).</w:t>
      </w:r>
    </w:p>
    <w:p w:rsidR="005E0690" w:rsidRPr="00F37763" w:rsidRDefault="00DF3C8B" w:rsidP="00DF3C8B">
      <w:pPr>
        <w:jc w:val="both"/>
        <w:rPr>
          <w:rFonts w:cstheme="minorHAnsi"/>
          <w:b/>
          <w:sz w:val="24"/>
          <w:szCs w:val="24"/>
        </w:rPr>
      </w:pPr>
      <w:r w:rsidRPr="00F37763">
        <w:rPr>
          <w:rFonts w:cstheme="minorHAnsi"/>
          <w:b/>
          <w:sz w:val="24"/>
          <w:szCs w:val="24"/>
        </w:rPr>
        <w:t xml:space="preserve">B) </w:t>
      </w:r>
      <w:r w:rsidR="005E0690" w:rsidRPr="00F37763">
        <w:rPr>
          <w:rFonts w:cstheme="minorHAnsi"/>
          <w:b/>
          <w:sz w:val="24"/>
          <w:szCs w:val="24"/>
        </w:rPr>
        <w:t xml:space="preserve">Estar legalmente registrada, salvo excepciones previstas en la legislación en la materia. </w:t>
      </w:r>
    </w:p>
    <w:p w:rsidR="00DF3C8B" w:rsidRPr="00A6515C" w:rsidRDefault="00DF3C8B" w:rsidP="00813159">
      <w:pPr>
        <w:jc w:val="both"/>
        <w:rPr>
          <w:rFonts w:cstheme="minorHAnsi"/>
          <w:sz w:val="24"/>
          <w:szCs w:val="24"/>
        </w:rPr>
      </w:pPr>
      <w:r w:rsidRPr="00A6515C">
        <w:rPr>
          <w:rFonts w:cstheme="minorHAnsi"/>
          <w:sz w:val="24"/>
          <w:szCs w:val="24"/>
        </w:rPr>
        <w:t>Las Iglesias</w:t>
      </w:r>
      <w:r w:rsidR="00B82018" w:rsidRPr="00A6515C">
        <w:rPr>
          <w:rFonts w:cstheme="minorHAnsi"/>
          <w:sz w:val="24"/>
          <w:szCs w:val="24"/>
        </w:rPr>
        <w:t xml:space="preserve"> o entidades religiosas acreditarán</w:t>
      </w:r>
      <w:r w:rsidR="00890C5A">
        <w:rPr>
          <w:rFonts w:cstheme="minorHAnsi"/>
          <w:sz w:val="24"/>
          <w:szCs w:val="24"/>
        </w:rPr>
        <w:t xml:space="preserve"> </w:t>
      </w:r>
      <w:r w:rsidR="00B82018" w:rsidRPr="00A6515C">
        <w:rPr>
          <w:rFonts w:cstheme="minorHAnsi"/>
          <w:sz w:val="24"/>
          <w:szCs w:val="24"/>
        </w:rPr>
        <w:t>este extremo mediante el certificado de inscripción emitido por el Ministerio de Justicia. Puede ser suficiente con aportar fotocopia del certificado que el Registro emitió en el momento de constitución de la entidad, o bien cualquier otro emitido por este organismo con ocasión de alguna modificación registral que haya sido efectuada</w:t>
      </w:r>
      <w:r w:rsidR="009021F5" w:rsidRPr="00A6515C">
        <w:rPr>
          <w:rFonts w:cstheme="minorHAnsi"/>
          <w:sz w:val="24"/>
          <w:szCs w:val="24"/>
        </w:rPr>
        <w:t xml:space="preserve"> (modificación de representantes legales,  modificaciones estatutarias, etc.). </w:t>
      </w:r>
    </w:p>
    <w:p w:rsidR="009021F5" w:rsidRPr="00A6515C" w:rsidRDefault="009021F5" w:rsidP="00813159">
      <w:pPr>
        <w:jc w:val="both"/>
        <w:rPr>
          <w:rFonts w:cstheme="minorHAnsi"/>
          <w:sz w:val="24"/>
          <w:szCs w:val="24"/>
        </w:rPr>
      </w:pPr>
      <w:r w:rsidRPr="00A6515C">
        <w:rPr>
          <w:rFonts w:cstheme="minorHAnsi"/>
          <w:sz w:val="24"/>
          <w:szCs w:val="24"/>
        </w:rPr>
        <w:t>En el supuesto de que se dispongan de certificaciones muy antiguas y la entidad sea requerida para presentar una de fecha más reciente, habrá que solicitar al Registro de Entidades Religiosas un certificado que acredite la inscripción. Desde FEREDE</w:t>
      </w:r>
      <w:r w:rsidR="00890C5A">
        <w:rPr>
          <w:rFonts w:cstheme="minorHAnsi"/>
          <w:sz w:val="24"/>
          <w:szCs w:val="24"/>
        </w:rPr>
        <w:t>,</w:t>
      </w:r>
      <w:r w:rsidRPr="00A6515C">
        <w:rPr>
          <w:rFonts w:cstheme="minorHAnsi"/>
          <w:sz w:val="24"/>
          <w:szCs w:val="24"/>
        </w:rPr>
        <w:t xml:space="preserve"> podemos ayudar a la iglesia en la obtención de esta certificación</w:t>
      </w:r>
      <w:r w:rsidR="00062325">
        <w:rPr>
          <w:rFonts w:cstheme="minorHAnsi"/>
          <w:sz w:val="24"/>
          <w:szCs w:val="24"/>
        </w:rPr>
        <w:t xml:space="preserve"> (que requerirá las gestiones correspondientes ante el Ministerio de Justicia)</w:t>
      </w:r>
      <w:r w:rsidRPr="00A6515C">
        <w:rPr>
          <w:rFonts w:cstheme="minorHAnsi"/>
          <w:sz w:val="24"/>
          <w:szCs w:val="24"/>
        </w:rPr>
        <w:t>. Para ello, puede enviar</w:t>
      </w:r>
      <w:r w:rsidR="00890C5A">
        <w:rPr>
          <w:rFonts w:cstheme="minorHAnsi"/>
          <w:sz w:val="24"/>
          <w:szCs w:val="24"/>
        </w:rPr>
        <w:t>se</w:t>
      </w:r>
      <w:r w:rsidRPr="00A6515C">
        <w:rPr>
          <w:rFonts w:cstheme="minorHAnsi"/>
          <w:sz w:val="24"/>
          <w:szCs w:val="24"/>
        </w:rPr>
        <w:t xml:space="preserve"> un correo electrónico a la siguiente dirección: </w:t>
      </w:r>
      <w:hyperlink r:id="rId10" w:history="1">
        <w:r w:rsidR="00890C5A" w:rsidRPr="00AC4A3E">
          <w:rPr>
            <w:rStyle w:val="Hipervnculo"/>
            <w:rFonts w:cstheme="minorHAnsi"/>
            <w:sz w:val="24"/>
            <w:szCs w:val="24"/>
          </w:rPr>
          <w:t>info@ferede.org</w:t>
        </w:r>
      </w:hyperlink>
    </w:p>
    <w:p w:rsidR="00890C5A" w:rsidRDefault="009021F5" w:rsidP="00813159">
      <w:pPr>
        <w:jc w:val="both"/>
        <w:rPr>
          <w:rFonts w:cstheme="minorHAnsi"/>
          <w:sz w:val="24"/>
          <w:szCs w:val="24"/>
        </w:rPr>
      </w:pPr>
      <w:r w:rsidRPr="00A6515C">
        <w:rPr>
          <w:rFonts w:cstheme="minorHAnsi"/>
          <w:sz w:val="24"/>
          <w:szCs w:val="24"/>
        </w:rPr>
        <w:t xml:space="preserve">En el caso de que se trate de </w:t>
      </w:r>
      <w:r w:rsidR="00890C5A">
        <w:rPr>
          <w:rFonts w:cstheme="minorHAnsi"/>
          <w:sz w:val="24"/>
          <w:szCs w:val="24"/>
        </w:rPr>
        <w:t>una asociación</w:t>
      </w:r>
      <w:r w:rsidR="00CF2E82">
        <w:rPr>
          <w:rFonts w:cstheme="minorHAnsi"/>
          <w:sz w:val="24"/>
          <w:szCs w:val="24"/>
        </w:rPr>
        <w:t xml:space="preserve"> civil, tendrá</w:t>
      </w:r>
      <w:r w:rsidRPr="00A6515C">
        <w:rPr>
          <w:rFonts w:cstheme="minorHAnsi"/>
          <w:sz w:val="24"/>
          <w:szCs w:val="24"/>
        </w:rPr>
        <w:t xml:space="preserve"> que acreditar</w:t>
      </w:r>
      <w:r w:rsidR="00890C5A">
        <w:rPr>
          <w:rFonts w:cstheme="minorHAnsi"/>
          <w:sz w:val="24"/>
          <w:szCs w:val="24"/>
        </w:rPr>
        <w:t>se</w:t>
      </w:r>
      <w:r w:rsidRPr="00A6515C">
        <w:rPr>
          <w:rFonts w:cstheme="minorHAnsi"/>
          <w:sz w:val="24"/>
          <w:szCs w:val="24"/>
        </w:rPr>
        <w:t xml:space="preserve"> su inscripción en el Registro de Asociaciones Civiles, </w:t>
      </w:r>
      <w:r w:rsidR="00890C5A">
        <w:rPr>
          <w:rFonts w:cstheme="minorHAnsi"/>
          <w:sz w:val="24"/>
          <w:szCs w:val="24"/>
        </w:rPr>
        <w:t>ya</w:t>
      </w:r>
      <w:r w:rsidRPr="00A6515C">
        <w:rPr>
          <w:rFonts w:cstheme="minorHAnsi"/>
          <w:sz w:val="24"/>
          <w:szCs w:val="24"/>
        </w:rPr>
        <w:t xml:space="preserve"> sea de ámbito estatal o de ámbito auton</w:t>
      </w:r>
      <w:r w:rsidR="00890C5A">
        <w:rPr>
          <w:rFonts w:cstheme="minorHAnsi"/>
          <w:sz w:val="24"/>
          <w:szCs w:val="24"/>
        </w:rPr>
        <w:t>ómico. Si se tratas</w:t>
      </w:r>
      <w:r w:rsidRPr="00A6515C">
        <w:rPr>
          <w:rFonts w:cstheme="minorHAnsi"/>
          <w:sz w:val="24"/>
          <w:szCs w:val="24"/>
        </w:rPr>
        <w:t xml:space="preserve">e de </w:t>
      </w:r>
      <w:r w:rsidR="00890C5A">
        <w:rPr>
          <w:rFonts w:cstheme="minorHAnsi"/>
          <w:sz w:val="24"/>
          <w:szCs w:val="24"/>
        </w:rPr>
        <w:t>una f</w:t>
      </w:r>
      <w:r w:rsidRPr="00A6515C">
        <w:rPr>
          <w:rFonts w:cstheme="minorHAnsi"/>
          <w:sz w:val="24"/>
          <w:szCs w:val="24"/>
        </w:rPr>
        <w:t>undaci</w:t>
      </w:r>
      <w:r w:rsidR="00890C5A">
        <w:rPr>
          <w:rFonts w:cstheme="minorHAnsi"/>
          <w:sz w:val="24"/>
          <w:szCs w:val="24"/>
        </w:rPr>
        <w:t>ón</w:t>
      </w:r>
      <w:r w:rsidRPr="00A6515C">
        <w:rPr>
          <w:rFonts w:cstheme="minorHAnsi"/>
          <w:sz w:val="24"/>
          <w:szCs w:val="24"/>
        </w:rPr>
        <w:t>, corresponderá la acreditación en el Registro de Fundaciones</w:t>
      </w:r>
      <w:r w:rsidR="00890C5A">
        <w:rPr>
          <w:rFonts w:cstheme="minorHAnsi"/>
          <w:sz w:val="24"/>
          <w:szCs w:val="24"/>
        </w:rPr>
        <w:t xml:space="preserve"> pertinente. </w:t>
      </w:r>
    </w:p>
    <w:p w:rsidR="00890C5A" w:rsidRDefault="00890C5A" w:rsidP="00813159">
      <w:pPr>
        <w:jc w:val="both"/>
        <w:rPr>
          <w:rFonts w:cstheme="minorHAnsi"/>
          <w:b/>
          <w:sz w:val="24"/>
          <w:szCs w:val="24"/>
        </w:rPr>
      </w:pPr>
    </w:p>
    <w:p w:rsidR="00890C5A" w:rsidRDefault="00890C5A" w:rsidP="00813159">
      <w:pPr>
        <w:jc w:val="both"/>
        <w:rPr>
          <w:rFonts w:cstheme="minorHAnsi"/>
          <w:b/>
          <w:sz w:val="24"/>
          <w:szCs w:val="24"/>
        </w:rPr>
      </w:pPr>
    </w:p>
    <w:p w:rsidR="005E0690" w:rsidRPr="00F37763" w:rsidRDefault="009021F5" w:rsidP="00813159">
      <w:pPr>
        <w:jc w:val="both"/>
        <w:rPr>
          <w:rFonts w:cstheme="minorHAnsi"/>
          <w:b/>
          <w:sz w:val="24"/>
          <w:szCs w:val="24"/>
        </w:rPr>
      </w:pPr>
      <w:r w:rsidRPr="00F37763">
        <w:rPr>
          <w:rFonts w:cstheme="minorHAnsi"/>
          <w:b/>
          <w:sz w:val="24"/>
          <w:szCs w:val="24"/>
        </w:rPr>
        <w:t>C</w:t>
      </w:r>
      <w:r w:rsidR="005E0690" w:rsidRPr="00F37763">
        <w:rPr>
          <w:rFonts w:cstheme="minorHAnsi"/>
          <w:b/>
          <w:sz w:val="24"/>
          <w:szCs w:val="24"/>
        </w:rPr>
        <w:t xml:space="preserve">) Que entre sus fines estatutarios se encuentre la prestación de asistencia social y la atención a personas y colectivos desfavorecidos. </w:t>
      </w:r>
    </w:p>
    <w:p w:rsidR="009021F5" w:rsidRPr="00A6515C" w:rsidRDefault="00A03A6F" w:rsidP="00813159">
      <w:pPr>
        <w:jc w:val="both"/>
        <w:rPr>
          <w:rFonts w:cstheme="minorHAnsi"/>
          <w:sz w:val="24"/>
          <w:szCs w:val="24"/>
        </w:rPr>
      </w:pPr>
      <w:r>
        <w:rPr>
          <w:rFonts w:cstheme="minorHAnsi"/>
          <w:sz w:val="24"/>
          <w:szCs w:val="24"/>
        </w:rPr>
        <w:lastRenderedPageBreak/>
        <w:t xml:space="preserve">Las asociaciones civiles tendrán que aportar </w:t>
      </w:r>
      <w:r w:rsidR="009021F5" w:rsidRPr="00A6515C">
        <w:rPr>
          <w:rFonts w:cstheme="minorHAnsi"/>
          <w:sz w:val="24"/>
          <w:szCs w:val="24"/>
        </w:rPr>
        <w:t>los Estatutos donde conste</w:t>
      </w:r>
      <w:r w:rsidR="00890C5A">
        <w:rPr>
          <w:rFonts w:cstheme="minorHAnsi"/>
          <w:sz w:val="24"/>
          <w:szCs w:val="24"/>
        </w:rPr>
        <w:t>,</w:t>
      </w:r>
      <w:r w:rsidR="009021F5" w:rsidRPr="00A6515C">
        <w:rPr>
          <w:rFonts w:cstheme="minorHAnsi"/>
          <w:sz w:val="24"/>
          <w:szCs w:val="24"/>
        </w:rPr>
        <w:t xml:space="preserve"> entre los fines, </w:t>
      </w:r>
      <w:r>
        <w:rPr>
          <w:rFonts w:cstheme="minorHAnsi"/>
          <w:sz w:val="24"/>
          <w:szCs w:val="24"/>
        </w:rPr>
        <w:t>l</w:t>
      </w:r>
      <w:r w:rsidR="009021F5" w:rsidRPr="00A6515C">
        <w:rPr>
          <w:rFonts w:cstheme="minorHAnsi"/>
          <w:sz w:val="24"/>
          <w:szCs w:val="24"/>
        </w:rPr>
        <w:t xml:space="preserve">a prestación de asistencia social y atención a personas y colectivos más necesitados. Si no se contempla este fin, habrá que proceder a la modificación estatutaria y a la inscripción de esta modificación en el Registro </w:t>
      </w:r>
      <w:r w:rsidR="00125684">
        <w:rPr>
          <w:rFonts w:cstheme="minorHAnsi"/>
          <w:sz w:val="24"/>
          <w:szCs w:val="24"/>
        </w:rPr>
        <w:t>correspondiente</w:t>
      </w:r>
      <w:r w:rsidR="009021F5" w:rsidRPr="00A6515C">
        <w:rPr>
          <w:rFonts w:cstheme="minorHAnsi"/>
          <w:sz w:val="24"/>
          <w:szCs w:val="24"/>
        </w:rPr>
        <w:t>.</w:t>
      </w:r>
    </w:p>
    <w:p w:rsidR="00DD3289" w:rsidRDefault="009021F5" w:rsidP="00813159">
      <w:pPr>
        <w:jc w:val="both"/>
        <w:rPr>
          <w:rFonts w:cstheme="minorHAnsi"/>
          <w:sz w:val="24"/>
          <w:szCs w:val="24"/>
        </w:rPr>
      </w:pPr>
      <w:r w:rsidRPr="00A6515C">
        <w:rPr>
          <w:rFonts w:cstheme="minorHAnsi"/>
          <w:sz w:val="24"/>
          <w:szCs w:val="24"/>
        </w:rPr>
        <w:t xml:space="preserve">En el caso de las Iglesias y entidades </w:t>
      </w:r>
      <w:r w:rsidR="00432365" w:rsidRPr="00A6515C">
        <w:rPr>
          <w:rFonts w:cstheme="minorHAnsi"/>
          <w:sz w:val="24"/>
          <w:szCs w:val="24"/>
        </w:rPr>
        <w:t xml:space="preserve">religiosas </w:t>
      </w:r>
      <w:r w:rsidRPr="00A6515C">
        <w:rPr>
          <w:rFonts w:cstheme="minorHAnsi"/>
          <w:sz w:val="24"/>
          <w:szCs w:val="24"/>
        </w:rPr>
        <w:t>evangélicas</w:t>
      </w:r>
      <w:r w:rsidR="00993F40" w:rsidRPr="00A6515C">
        <w:rPr>
          <w:rFonts w:cstheme="minorHAnsi"/>
          <w:sz w:val="24"/>
          <w:szCs w:val="24"/>
        </w:rPr>
        <w:t xml:space="preserve"> pertenecientes a FEREDE, </w:t>
      </w:r>
      <w:r w:rsidR="00DD3289">
        <w:rPr>
          <w:rFonts w:cstheme="minorHAnsi"/>
          <w:sz w:val="24"/>
          <w:szCs w:val="24"/>
        </w:rPr>
        <w:t>puede suceder que:</w:t>
      </w:r>
    </w:p>
    <w:p w:rsidR="00DD3289" w:rsidRDefault="00DD3289" w:rsidP="00DD3289">
      <w:pPr>
        <w:pStyle w:val="Prrafodelista"/>
        <w:numPr>
          <w:ilvl w:val="0"/>
          <w:numId w:val="16"/>
        </w:numPr>
        <w:jc w:val="both"/>
        <w:rPr>
          <w:rFonts w:cstheme="minorHAnsi"/>
          <w:sz w:val="24"/>
          <w:szCs w:val="24"/>
        </w:rPr>
      </w:pPr>
      <w:r>
        <w:rPr>
          <w:rFonts w:cstheme="minorHAnsi"/>
          <w:sz w:val="24"/>
          <w:szCs w:val="24"/>
        </w:rPr>
        <w:t>Los estatutos contemplen como fin específico la prestación de asistencia social a las personas y colectivos má</w:t>
      </w:r>
      <w:r w:rsidR="00890C5A">
        <w:rPr>
          <w:rFonts w:cstheme="minorHAnsi"/>
          <w:sz w:val="24"/>
          <w:szCs w:val="24"/>
        </w:rPr>
        <w:t xml:space="preserve">s desfavorecidos. En este caso, tan sólo será necesario aportar copia de dichos estatutos. </w:t>
      </w:r>
    </w:p>
    <w:p w:rsidR="002B1824" w:rsidRDefault="002B1824" w:rsidP="002B1824">
      <w:pPr>
        <w:pStyle w:val="Prrafodelista"/>
        <w:jc w:val="both"/>
        <w:rPr>
          <w:rFonts w:cstheme="minorHAnsi"/>
          <w:sz w:val="24"/>
          <w:szCs w:val="24"/>
        </w:rPr>
      </w:pPr>
    </w:p>
    <w:p w:rsidR="00557903" w:rsidRDefault="00DD3289" w:rsidP="00557903">
      <w:pPr>
        <w:pStyle w:val="Prrafodelista"/>
        <w:numPr>
          <w:ilvl w:val="0"/>
          <w:numId w:val="16"/>
        </w:numPr>
        <w:spacing w:after="0" w:line="300" w:lineRule="exact"/>
        <w:jc w:val="both"/>
        <w:rPr>
          <w:rFonts w:cstheme="minorHAnsi"/>
          <w:sz w:val="24"/>
          <w:szCs w:val="24"/>
        </w:rPr>
      </w:pPr>
      <w:r>
        <w:rPr>
          <w:rFonts w:cstheme="minorHAnsi"/>
          <w:sz w:val="24"/>
          <w:szCs w:val="24"/>
        </w:rPr>
        <w:t>Si los estatutos no contemplan este fin específico, este requisito puede ser cumplido de dos maneras</w:t>
      </w:r>
      <w:r w:rsidR="00993F40" w:rsidRPr="00A6515C">
        <w:rPr>
          <w:rFonts w:cstheme="minorHAnsi"/>
          <w:sz w:val="24"/>
          <w:szCs w:val="24"/>
        </w:rPr>
        <w:t>:</w:t>
      </w:r>
    </w:p>
    <w:p w:rsidR="00557903" w:rsidRPr="00557903" w:rsidRDefault="00557903" w:rsidP="00557903">
      <w:pPr>
        <w:spacing w:after="0" w:line="300" w:lineRule="exact"/>
        <w:jc w:val="both"/>
        <w:rPr>
          <w:rFonts w:cstheme="minorHAnsi"/>
          <w:sz w:val="24"/>
          <w:szCs w:val="24"/>
        </w:rPr>
      </w:pPr>
    </w:p>
    <w:p w:rsidR="00993F40" w:rsidRDefault="00993F40" w:rsidP="00557903">
      <w:pPr>
        <w:pStyle w:val="Prrafodelista"/>
        <w:numPr>
          <w:ilvl w:val="0"/>
          <w:numId w:val="17"/>
        </w:numPr>
        <w:spacing w:after="0" w:line="300" w:lineRule="exact"/>
        <w:jc w:val="both"/>
        <w:rPr>
          <w:rFonts w:cstheme="minorHAnsi"/>
          <w:sz w:val="24"/>
          <w:szCs w:val="24"/>
        </w:rPr>
      </w:pPr>
      <w:r w:rsidRPr="00A6515C">
        <w:rPr>
          <w:rFonts w:cstheme="minorHAnsi"/>
          <w:sz w:val="24"/>
          <w:szCs w:val="24"/>
        </w:rPr>
        <w:t>Incluyendo en los Estatutos de la entidad un fin específico que mencione la asistencia social y la atención a personas y colectivos desfavorecidos. Para la redacción de este fin, la iglesia puede llamar o escribir a las oficinas de FEREDE, donde se le prestará la ayuda necesaria para la redacción de este texto de manera adecuada, teniendo en cuenta el resto del contenido</w:t>
      </w:r>
      <w:r w:rsidR="00432365" w:rsidRPr="00A6515C">
        <w:rPr>
          <w:rFonts w:cstheme="minorHAnsi"/>
          <w:sz w:val="24"/>
          <w:szCs w:val="24"/>
        </w:rPr>
        <w:t xml:space="preserve"> de los estatutos de la entidad, y se le ayudará en toda la gestión que supone la inscripción de la modificación estatutaria en el R</w:t>
      </w:r>
      <w:r w:rsidR="00DD3289">
        <w:rPr>
          <w:rFonts w:cstheme="minorHAnsi"/>
          <w:sz w:val="24"/>
          <w:szCs w:val="24"/>
        </w:rPr>
        <w:t>egistro de Entidades Religiosas (</w:t>
      </w:r>
      <w:hyperlink r:id="rId11" w:history="1">
        <w:r w:rsidR="00890C5A" w:rsidRPr="00AC4A3E">
          <w:rPr>
            <w:rStyle w:val="Hipervnculo"/>
            <w:rFonts w:cstheme="minorHAnsi"/>
            <w:sz w:val="24"/>
            <w:szCs w:val="24"/>
          </w:rPr>
          <w:t>juridico@ferede.org</w:t>
        </w:r>
      </w:hyperlink>
      <w:r w:rsidR="00DD3289">
        <w:rPr>
          <w:rFonts w:cstheme="minorHAnsi"/>
          <w:sz w:val="24"/>
          <w:szCs w:val="24"/>
        </w:rPr>
        <w:t>).</w:t>
      </w:r>
      <w:r w:rsidR="00890C5A">
        <w:rPr>
          <w:rFonts w:cstheme="minorHAnsi"/>
          <w:sz w:val="24"/>
          <w:szCs w:val="24"/>
        </w:rPr>
        <w:t xml:space="preserve"> Recordamos que la tramitación de modificaciones en este Registro puede precisar de un plazo de dos meses. </w:t>
      </w:r>
    </w:p>
    <w:p w:rsidR="00890C5A" w:rsidRPr="00A6515C" w:rsidRDefault="00890C5A" w:rsidP="00890C5A">
      <w:pPr>
        <w:pStyle w:val="Prrafodelista"/>
        <w:spacing w:after="0" w:line="300" w:lineRule="exact"/>
        <w:ind w:left="1440"/>
        <w:jc w:val="both"/>
        <w:rPr>
          <w:rFonts w:cstheme="minorHAnsi"/>
          <w:sz w:val="24"/>
          <w:szCs w:val="24"/>
        </w:rPr>
      </w:pPr>
    </w:p>
    <w:p w:rsidR="00D25C9B" w:rsidRPr="00A6515C" w:rsidRDefault="00D25C9B" w:rsidP="000C1383">
      <w:pPr>
        <w:pStyle w:val="Prrafodelista"/>
        <w:numPr>
          <w:ilvl w:val="0"/>
          <w:numId w:val="17"/>
        </w:numPr>
        <w:jc w:val="both"/>
        <w:rPr>
          <w:rFonts w:cstheme="minorHAnsi"/>
          <w:sz w:val="24"/>
          <w:szCs w:val="24"/>
        </w:rPr>
      </w:pPr>
      <w:r w:rsidRPr="00A6515C">
        <w:rPr>
          <w:rFonts w:cstheme="minorHAnsi"/>
          <w:sz w:val="24"/>
          <w:szCs w:val="24"/>
        </w:rPr>
        <w:t>Aportando un certificado específico elaborado por FEREDE</w:t>
      </w:r>
      <w:r w:rsidR="00432365" w:rsidRPr="00A6515C">
        <w:rPr>
          <w:rFonts w:cstheme="minorHAnsi"/>
          <w:sz w:val="24"/>
          <w:szCs w:val="24"/>
        </w:rPr>
        <w:t>.</w:t>
      </w:r>
    </w:p>
    <w:p w:rsidR="00D25C9B" w:rsidRPr="00A6515C" w:rsidRDefault="00D25C9B" w:rsidP="000C1383">
      <w:pPr>
        <w:pStyle w:val="Prrafodelista"/>
        <w:ind w:left="1440"/>
        <w:jc w:val="both"/>
        <w:rPr>
          <w:rFonts w:cstheme="minorHAnsi"/>
          <w:sz w:val="24"/>
          <w:szCs w:val="24"/>
        </w:rPr>
      </w:pPr>
      <w:r w:rsidRPr="00A6515C">
        <w:rPr>
          <w:rFonts w:cstheme="minorHAnsi"/>
          <w:sz w:val="24"/>
          <w:szCs w:val="24"/>
        </w:rPr>
        <w:t xml:space="preserve">La mayoría de las iglesias recogen en sus fines estatutarios la acción </w:t>
      </w:r>
      <w:proofErr w:type="spellStart"/>
      <w:r w:rsidRPr="00A6515C">
        <w:rPr>
          <w:rFonts w:cstheme="minorHAnsi"/>
          <w:sz w:val="24"/>
          <w:szCs w:val="24"/>
        </w:rPr>
        <w:t>diacónica</w:t>
      </w:r>
      <w:proofErr w:type="spellEnd"/>
      <w:r w:rsidRPr="00A6515C">
        <w:rPr>
          <w:rFonts w:cstheme="minorHAnsi"/>
          <w:sz w:val="24"/>
          <w:szCs w:val="24"/>
        </w:rPr>
        <w:t xml:space="preserve"> o caritativa y la ayuda a cualquier persona que lo desee. Sin embargo, no suelen contemplar de manera expresa o literal la asistencia social. Entendemos que aunque estas palabras no se recojan de manera exacta, los fines de toda iglesia evangélica incluyen el compromiso social y la ayuda a las personas más débiles y desfavorecidas de nuestra sociedad. Así se expuso al FEGA en el año 2013, accediendo este organismo a que este requisito fuese cumplido con un certificado emitido por la Federación de Entidades R</w:t>
      </w:r>
      <w:r w:rsidR="00DD3289">
        <w:rPr>
          <w:rFonts w:cstheme="minorHAnsi"/>
          <w:sz w:val="24"/>
          <w:szCs w:val="24"/>
        </w:rPr>
        <w:t>eligiosas Evangélicas de España que así lo acreditase.</w:t>
      </w:r>
    </w:p>
    <w:p w:rsidR="00432365" w:rsidRPr="00A6515C" w:rsidRDefault="00432365" w:rsidP="00D25C9B">
      <w:pPr>
        <w:pStyle w:val="Prrafodelista"/>
        <w:jc w:val="both"/>
        <w:rPr>
          <w:rFonts w:cstheme="minorHAnsi"/>
          <w:sz w:val="24"/>
          <w:szCs w:val="24"/>
        </w:rPr>
      </w:pPr>
    </w:p>
    <w:p w:rsidR="00D25C9B" w:rsidRPr="00A6515C" w:rsidRDefault="00D25C9B" w:rsidP="00D25C9B">
      <w:pPr>
        <w:pStyle w:val="Prrafodelista"/>
        <w:jc w:val="both"/>
        <w:rPr>
          <w:rFonts w:cstheme="minorHAnsi"/>
          <w:sz w:val="24"/>
          <w:szCs w:val="24"/>
        </w:rPr>
      </w:pPr>
      <w:r w:rsidRPr="00A6515C">
        <w:rPr>
          <w:rFonts w:cstheme="minorHAnsi"/>
          <w:sz w:val="24"/>
          <w:szCs w:val="24"/>
        </w:rPr>
        <w:t xml:space="preserve">En definitiva, aunque </w:t>
      </w:r>
      <w:r w:rsidR="00DD3289">
        <w:rPr>
          <w:rFonts w:cstheme="minorHAnsi"/>
          <w:sz w:val="24"/>
          <w:szCs w:val="24"/>
        </w:rPr>
        <w:t>puede ser aconsejable</w:t>
      </w:r>
      <w:r w:rsidRPr="00A6515C">
        <w:rPr>
          <w:rFonts w:cstheme="minorHAnsi"/>
          <w:sz w:val="24"/>
          <w:szCs w:val="24"/>
        </w:rPr>
        <w:t xml:space="preserve"> el inicio de una modificación estatutaria, si es necesario</w:t>
      </w:r>
      <w:r w:rsidR="00432365" w:rsidRPr="00A6515C">
        <w:rPr>
          <w:rFonts w:cstheme="minorHAnsi"/>
          <w:sz w:val="24"/>
          <w:szCs w:val="24"/>
        </w:rPr>
        <w:t>, la entidad puede ponerse en contacto con las oficinas de FEREDE (</w:t>
      </w:r>
      <w:hyperlink r:id="rId12" w:history="1">
        <w:r w:rsidR="00B4148D" w:rsidRPr="00AC4A3E">
          <w:rPr>
            <w:rStyle w:val="Hipervnculo"/>
            <w:rFonts w:cstheme="minorHAnsi"/>
            <w:sz w:val="24"/>
            <w:szCs w:val="24"/>
          </w:rPr>
          <w:t>info@ferede.org</w:t>
        </w:r>
      </w:hyperlink>
      <w:r w:rsidR="00816F5D">
        <w:rPr>
          <w:rFonts w:cstheme="minorHAnsi"/>
          <w:sz w:val="24"/>
          <w:szCs w:val="24"/>
        </w:rPr>
        <w:t>, 91</w:t>
      </w:r>
      <w:r w:rsidR="00432365" w:rsidRPr="00A6515C">
        <w:rPr>
          <w:rFonts w:cstheme="minorHAnsi"/>
          <w:sz w:val="24"/>
          <w:szCs w:val="24"/>
        </w:rPr>
        <w:t>3810402) para que emitamos el certificado correspondiente.</w:t>
      </w:r>
    </w:p>
    <w:p w:rsidR="00557903" w:rsidRDefault="00557903" w:rsidP="00813159">
      <w:pPr>
        <w:jc w:val="both"/>
        <w:rPr>
          <w:rFonts w:cstheme="minorHAnsi"/>
          <w:b/>
          <w:color w:val="000000" w:themeColor="text1"/>
          <w:sz w:val="24"/>
          <w:szCs w:val="24"/>
        </w:rPr>
      </w:pPr>
    </w:p>
    <w:p w:rsidR="00557903" w:rsidRDefault="00557903" w:rsidP="00813159">
      <w:pPr>
        <w:jc w:val="both"/>
        <w:rPr>
          <w:rFonts w:cstheme="minorHAnsi"/>
          <w:b/>
          <w:color w:val="000000" w:themeColor="text1"/>
          <w:sz w:val="24"/>
          <w:szCs w:val="24"/>
        </w:rPr>
      </w:pPr>
    </w:p>
    <w:p w:rsidR="005E0690" w:rsidRPr="00F37763" w:rsidRDefault="00432365" w:rsidP="00813159">
      <w:pPr>
        <w:jc w:val="both"/>
        <w:rPr>
          <w:rFonts w:cstheme="minorHAnsi"/>
          <w:b/>
          <w:color w:val="000000" w:themeColor="text1"/>
          <w:sz w:val="24"/>
          <w:szCs w:val="24"/>
        </w:rPr>
      </w:pPr>
      <w:r w:rsidRPr="00F37763">
        <w:rPr>
          <w:rFonts w:cstheme="minorHAnsi"/>
          <w:b/>
          <w:color w:val="000000" w:themeColor="text1"/>
          <w:sz w:val="24"/>
          <w:szCs w:val="24"/>
        </w:rPr>
        <w:lastRenderedPageBreak/>
        <w:t>D</w:t>
      </w:r>
      <w:r w:rsidR="005E0690" w:rsidRPr="00F37763">
        <w:rPr>
          <w:rFonts w:cstheme="minorHAnsi"/>
          <w:b/>
          <w:color w:val="000000" w:themeColor="text1"/>
          <w:sz w:val="24"/>
          <w:szCs w:val="24"/>
        </w:rPr>
        <w:t>) Poner los alimentos a disposición de las personas necesitadas de forma gratuita</w:t>
      </w:r>
      <w:r w:rsidR="003E064B">
        <w:rPr>
          <w:rFonts w:cstheme="minorHAnsi"/>
          <w:b/>
          <w:color w:val="000000" w:themeColor="text1"/>
          <w:sz w:val="24"/>
          <w:szCs w:val="24"/>
        </w:rPr>
        <w:t>,</w:t>
      </w:r>
      <w:r w:rsidR="005E0690" w:rsidRPr="00F37763">
        <w:rPr>
          <w:rFonts w:cstheme="minorHAnsi"/>
          <w:b/>
          <w:color w:val="000000" w:themeColor="text1"/>
          <w:sz w:val="24"/>
          <w:szCs w:val="24"/>
        </w:rPr>
        <w:t xml:space="preserve"> no repercutiendo por ello cantidad económica alguna sobre las personas a las que les entregan los alimentos. </w:t>
      </w:r>
    </w:p>
    <w:p w:rsidR="00813159" w:rsidRPr="00A6515C" w:rsidRDefault="00813159" w:rsidP="00813159">
      <w:pPr>
        <w:jc w:val="both"/>
        <w:rPr>
          <w:rFonts w:cstheme="minorHAnsi"/>
          <w:color w:val="000000" w:themeColor="text1"/>
          <w:sz w:val="24"/>
          <w:szCs w:val="24"/>
        </w:rPr>
      </w:pPr>
      <w:r w:rsidRPr="00A6515C">
        <w:rPr>
          <w:rFonts w:cstheme="minorHAnsi"/>
          <w:color w:val="000000" w:themeColor="text1"/>
          <w:sz w:val="24"/>
          <w:szCs w:val="24"/>
        </w:rPr>
        <w:t>Esto implica que no se puede cobrar por ningún concepto relacionado con el reparto de alimen</w:t>
      </w:r>
      <w:r w:rsidR="00432365" w:rsidRPr="00A6515C">
        <w:rPr>
          <w:rFonts w:cstheme="minorHAnsi"/>
          <w:color w:val="000000" w:themeColor="text1"/>
          <w:sz w:val="24"/>
          <w:szCs w:val="24"/>
        </w:rPr>
        <w:t xml:space="preserve">tos, ni de manera explícita ni </w:t>
      </w:r>
      <w:r w:rsidRPr="00A6515C">
        <w:rPr>
          <w:rFonts w:cstheme="minorHAnsi"/>
          <w:color w:val="000000" w:themeColor="text1"/>
          <w:sz w:val="24"/>
          <w:szCs w:val="24"/>
        </w:rPr>
        <w:t>encubierta</w:t>
      </w:r>
      <w:r w:rsidR="003E064B">
        <w:rPr>
          <w:rFonts w:cstheme="minorHAnsi"/>
          <w:color w:val="000000" w:themeColor="text1"/>
          <w:sz w:val="24"/>
          <w:szCs w:val="24"/>
        </w:rPr>
        <w:t>,</w:t>
      </w:r>
      <w:r w:rsidR="00432365" w:rsidRPr="00A6515C">
        <w:rPr>
          <w:rFonts w:cstheme="minorHAnsi"/>
          <w:color w:val="000000" w:themeColor="text1"/>
          <w:sz w:val="24"/>
          <w:szCs w:val="24"/>
        </w:rPr>
        <w:t xml:space="preserve"> como</w:t>
      </w:r>
      <w:r w:rsidR="00B4148D">
        <w:rPr>
          <w:rFonts w:cstheme="minorHAnsi"/>
          <w:color w:val="000000" w:themeColor="text1"/>
          <w:sz w:val="24"/>
          <w:szCs w:val="24"/>
        </w:rPr>
        <w:t>,</w:t>
      </w:r>
      <w:r w:rsidRPr="00A6515C">
        <w:rPr>
          <w:rFonts w:cstheme="minorHAnsi"/>
          <w:color w:val="000000" w:themeColor="text1"/>
          <w:sz w:val="24"/>
          <w:szCs w:val="24"/>
        </w:rPr>
        <w:t xml:space="preserve"> por ejemplo, cobrar una cantidad por incluirles en nuestro plan de reparto de alimentos, por las bolsas, por </w:t>
      </w:r>
      <w:r w:rsidR="00DD4C8C">
        <w:rPr>
          <w:rFonts w:cstheme="minorHAnsi"/>
          <w:color w:val="000000" w:themeColor="text1"/>
          <w:sz w:val="24"/>
          <w:szCs w:val="24"/>
        </w:rPr>
        <w:t xml:space="preserve">el </w:t>
      </w:r>
      <w:r w:rsidRPr="00A6515C">
        <w:rPr>
          <w:rFonts w:cstheme="minorHAnsi"/>
          <w:color w:val="000000" w:themeColor="text1"/>
          <w:sz w:val="24"/>
          <w:szCs w:val="24"/>
        </w:rPr>
        <w:t>transporte, etc.</w:t>
      </w:r>
    </w:p>
    <w:p w:rsidR="005E0690" w:rsidRPr="00F37763" w:rsidRDefault="002B5142" w:rsidP="00813159">
      <w:pPr>
        <w:jc w:val="both"/>
        <w:rPr>
          <w:rFonts w:cstheme="minorHAnsi"/>
          <w:b/>
          <w:sz w:val="24"/>
          <w:szCs w:val="24"/>
        </w:rPr>
      </w:pPr>
      <w:r w:rsidRPr="00F37763">
        <w:rPr>
          <w:rFonts w:cstheme="minorHAnsi"/>
          <w:b/>
          <w:sz w:val="24"/>
          <w:szCs w:val="24"/>
        </w:rPr>
        <w:t>E</w:t>
      </w:r>
      <w:r w:rsidR="005E0690" w:rsidRPr="00F37763">
        <w:rPr>
          <w:rFonts w:cstheme="minorHAnsi"/>
          <w:b/>
          <w:sz w:val="24"/>
          <w:szCs w:val="24"/>
        </w:rPr>
        <w:t xml:space="preserve">) Justificar el número de personas desfavorecidas que declara atender. </w:t>
      </w:r>
    </w:p>
    <w:p w:rsidR="00813159" w:rsidRPr="00A6515C" w:rsidRDefault="002B5142" w:rsidP="00813159">
      <w:pPr>
        <w:jc w:val="both"/>
        <w:rPr>
          <w:rFonts w:cstheme="minorHAnsi"/>
          <w:color w:val="000000" w:themeColor="text1"/>
          <w:sz w:val="24"/>
          <w:szCs w:val="24"/>
        </w:rPr>
      </w:pPr>
      <w:r w:rsidRPr="00A6515C">
        <w:rPr>
          <w:rFonts w:cstheme="minorHAnsi"/>
          <w:color w:val="000000" w:themeColor="text1"/>
          <w:sz w:val="24"/>
          <w:szCs w:val="24"/>
        </w:rPr>
        <w:t>Para esta justificación, lo recomendable es que los datos de t</w:t>
      </w:r>
      <w:r w:rsidR="00813159" w:rsidRPr="00A6515C">
        <w:rPr>
          <w:rFonts w:cstheme="minorHAnsi"/>
          <w:color w:val="000000" w:themeColor="text1"/>
          <w:sz w:val="24"/>
          <w:szCs w:val="24"/>
        </w:rPr>
        <w:t>odas las personas que la entidad atie</w:t>
      </w:r>
      <w:r w:rsidRPr="00A6515C">
        <w:rPr>
          <w:rFonts w:cstheme="minorHAnsi"/>
          <w:color w:val="000000" w:themeColor="text1"/>
          <w:sz w:val="24"/>
          <w:szCs w:val="24"/>
        </w:rPr>
        <w:t>nda con el reparto de alimentos se encuentren incluidas</w:t>
      </w:r>
      <w:r w:rsidR="00813159" w:rsidRPr="00A6515C">
        <w:rPr>
          <w:rFonts w:cstheme="minorHAnsi"/>
          <w:color w:val="000000" w:themeColor="text1"/>
          <w:sz w:val="24"/>
          <w:szCs w:val="24"/>
        </w:rPr>
        <w:t xml:space="preserve"> en una base de datos. Esto </w:t>
      </w:r>
      <w:r w:rsidRPr="00A6515C">
        <w:rPr>
          <w:rFonts w:cstheme="minorHAnsi"/>
          <w:color w:val="000000" w:themeColor="text1"/>
          <w:sz w:val="24"/>
          <w:szCs w:val="24"/>
        </w:rPr>
        <w:t>supondría:</w:t>
      </w:r>
    </w:p>
    <w:p w:rsidR="00813159" w:rsidRPr="00A6515C" w:rsidRDefault="00813159" w:rsidP="00813159">
      <w:pPr>
        <w:jc w:val="both"/>
        <w:rPr>
          <w:rFonts w:cstheme="minorHAnsi"/>
          <w:color w:val="000000" w:themeColor="text1"/>
          <w:sz w:val="24"/>
          <w:szCs w:val="24"/>
        </w:rPr>
      </w:pPr>
      <w:r w:rsidRPr="00A6515C">
        <w:rPr>
          <w:rFonts w:cstheme="minorHAnsi"/>
          <w:color w:val="000000" w:themeColor="text1"/>
          <w:sz w:val="24"/>
          <w:szCs w:val="24"/>
        </w:rPr>
        <w:t>- Disponer de una base de datos</w:t>
      </w:r>
      <w:r w:rsidR="00D2702E" w:rsidRPr="00A6515C">
        <w:rPr>
          <w:rFonts w:cstheme="minorHAnsi"/>
          <w:color w:val="000000" w:themeColor="text1"/>
          <w:sz w:val="24"/>
          <w:szCs w:val="24"/>
        </w:rPr>
        <w:t>,</w:t>
      </w:r>
      <w:r w:rsidRPr="00A6515C">
        <w:rPr>
          <w:rFonts w:cstheme="minorHAnsi"/>
          <w:color w:val="000000" w:themeColor="text1"/>
          <w:sz w:val="24"/>
          <w:szCs w:val="24"/>
        </w:rPr>
        <w:t xml:space="preserve"> preferiblemente </w:t>
      </w:r>
      <w:r w:rsidR="00163931" w:rsidRPr="00A6515C">
        <w:rPr>
          <w:rFonts w:cstheme="minorHAnsi"/>
          <w:color w:val="000000" w:themeColor="text1"/>
          <w:sz w:val="24"/>
          <w:szCs w:val="24"/>
        </w:rPr>
        <w:t>informatizad</w:t>
      </w:r>
      <w:r w:rsidR="00D2702E" w:rsidRPr="00A6515C">
        <w:rPr>
          <w:rFonts w:cstheme="minorHAnsi"/>
          <w:color w:val="000000" w:themeColor="text1"/>
          <w:sz w:val="24"/>
          <w:szCs w:val="24"/>
        </w:rPr>
        <w:t xml:space="preserve">a, en </w:t>
      </w:r>
      <w:r w:rsidR="00B4148D">
        <w:rPr>
          <w:rFonts w:cstheme="minorHAnsi"/>
          <w:color w:val="000000" w:themeColor="text1"/>
          <w:sz w:val="24"/>
          <w:szCs w:val="24"/>
        </w:rPr>
        <w:t>la</w:t>
      </w:r>
      <w:r w:rsidR="00D2702E" w:rsidRPr="00A6515C">
        <w:rPr>
          <w:rFonts w:cstheme="minorHAnsi"/>
          <w:color w:val="000000" w:themeColor="text1"/>
          <w:sz w:val="24"/>
          <w:szCs w:val="24"/>
        </w:rPr>
        <w:t xml:space="preserve"> que estén registrados todos los usuarios que se atienden </w:t>
      </w:r>
      <w:r w:rsidR="00B4148D">
        <w:rPr>
          <w:rFonts w:cstheme="minorHAnsi"/>
          <w:color w:val="000000" w:themeColor="text1"/>
          <w:sz w:val="24"/>
          <w:szCs w:val="24"/>
        </w:rPr>
        <w:t>a través d</w:t>
      </w:r>
      <w:r w:rsidR="00D2702E" w:rsidRPr="00A6515C">
        <w:rPr>
          <w:rFonts w:cstheme="minorHAnsi"/>
          <w:color w:val="000000" w:themeColor="text1"/>
          <w:sz w:val="24"/>
          <w:szCs w:val="24"/>
        </w:rPr>
        <w:t>el programa de reparto de alimentos.</w:t>
      </w:r>
    </w:p>
    <w:p w:rsidR="00813159" w:rsidRPr="008C2F7D" w:rsidRDefault="00D2702E" w:rsidP="00813159">
      <w:pPr>
        <w:jc w:val="both"/>
        <w:rPr>
          <w:rFonts w:cstheme="minorHAnsi"/>
          <w:sz w:val="24"/>
          <w:szCs w:val="24"/>
        </w:rPr>
      </w:pPr>
      <w:r w:rsidRPr="008C2F7D">
        <w:rPr>
          <w:rFonts w:cstheme="minorHAnsi"/>
          <w:sz w:val="24"/>
          <w:szCs w:val="24"/>
        </w:rPr>
        <w:t>- Aplicar la Ley de Protección de Datos (LOPD)</w:t>
      </w:r>
      <w:r w:rsidR="002B5142" w:rsidRPr="008C2F7D">
        <w:rPr>
          <w:rFonts w:cstheme="minorHAnsi"/>
          <w:sz w:val="24"/>
          <w:szCs w:val="24"/>
        </w:rPr>
        <w:t xml:space="preserve">. A este respecto, en FEREDE disponemos de una pequeña </w:t>
      </w:r>
      <w:hyperlink r:id="rId13" w:tgtFrame="_blank" w:history="1">
        <w:r w:rsidR="002B5142" w:rsidRPr="0043064D">
          <w:rPr>
            <w:rStyle w:val="Hipervnculo"/>
            <w:rFonts w:cstheme="minorHAnsi"/>
            <w:i/>
            <w:sz w:val="24"/>
            <w:szCs w:val="24"/>
          </w:rPr>
          <w:t>guía</w:t>
        </w:r>
        <w:r w:rsidR="00CB7860" w:rsidRPr="0043064D">
          <w:rPr>
            <w:rStyle w:val="Hipervnculo"/>
            <w:rFonts w:cstheme="minorHAnsi"/>
            <w:i/>
            <w:sz w:val="24"/>
            <w:szCs w:val="24"/>
          </w:rPr>
          <w:t xml:space="preserve"> </w:t>
        </w:r>
        <w:r w:rsidR="0043064D" w:rsidRPr="0043064D">
          <w:rPr>
            <w:rStyle w:val="Hipervnculo"/>
            <w:rFonts w:cstheme="minorHAnsi"/>
            <w:i/>
            <w:sz w:val="24"/>
            <w:szCs w:val="24"/>
          </w:rPr>
          <w:t>de protección de datos</w:t>
        </w:r>
      </w:hyperlink>
      <w:r w:rsidR="002B5142" w:rsidRPr="0043064D">
        <w:rPr>
          <w:rFonts w:cstheme="minorHAnsi"/>
          <w:sz w:val="24"/>
          <w:szCs w:val="24"/>
        </w:rPr>
        <w:t xml:space="preserve"> </w:t>
      </w:r>
      <w:r w:rsidR="002B5142" w:rsidRPr="008C2F7D">
        <w:rPr>
          <w:rFonts w:cstheme="minorHAnsi"/>
          <w:sz w:val="24"/>
          <w:szCs w:val="24"/>
        </w:rPr>
        <w:t xml:space="preserve">que supone un primer acercamiento a los requisitos que una iglesia tiene que cumplir en </w:t>
      </w:r>
      <w:r w:rsidR="00DD4C8C">
        <w:rPr>
          <w:rFonts w:cstheme="minorHAnsi"/>
          <w:sz w:val="24"/>
          <w:szCs w:val="24"/>
        </w:rPr>
        <w:t>materia de protección de datos.</w:t>
      </w:r>
    </w:p>
    <w:p w:rsidR="00163931" w:rsidRPr="00A6515C" w:rsidRDefault="0064135B" w:rsidP="00813159">
      <w:pPr>
        <w:jc w:val="both"/>
        <w:rPr>
          <w:rFonts w:cstheme="minorHAnsi"/>
          <w:color w:val="000000" w:themeColor="text1"/>
          <w:sz w:val="24"/>
          <w:szCs w:val="24"/>
        </w:rPr>
      </w:pPr>
      <w:r>
        <w:rPr>
          <w:rFonts w:cstheme="minorHAnsi"/>
          <w:color w:val="000000" w:themeColor="text1"/>
          <w:sz w:val="24"/>
          <w:szCs w:val="24"/>
        </w:rPr>
        <w:t>El hecho de que la b</w:t>
      </w:r>
      <w:r w:rsidR="00163931" w:rsidRPr="00A6515C">
        <w:rPr>
          <w:rFonts w:cstheme="minorHAnsi"/>
          <w:color w:val="000000" w:themeColor="text1"/>
          <w:sz w:val="24"/>
          <w:szCs w:val="24"/>
        </w:rPr>
        <w:t xml:space="preserve">ase de datos sea informatizada agiliza la gestión </w:t>
      </w:r>
      <w:r w:rsidR="002B5142" w:rsidRPr="00A6515C">
        <w:rPr>
          <w:rFonts w:cstheme="minorHAnsi"/>
          <w:color w:val="000000" w:themeColor="text1"/>
          <w:sz w:val="24"/>
          <w:szCs w:val="24"/>
        </w:rPr>
        <w:t>del reparto de alimentos y de</w:t>
      </w:r>
      <w:r w:rsidR="00163931" w:rsidRPr="00A6515C">
        <w:rPr>
          <w:rFonts w:cstheme="minorHAnsi"/>
          <w:color w:val="000000" w:themeColor="text1"/>
          <w:sz w:val="24"/>
          <w:szCs w:val="24"/>
        </w:rPr>
        <w:t xml:space="preserve"> la aplicación de la LOPD, puesto que es más </w:t>
      </w:r>
      <w:r w:rsidR="00B4148D" w:rsidRPr="00A6515C">
        <w:rPr>
          <w:rFonts w:cstheme="minorHAnsi"/>
          <w:color w:val="000000" w:themeColor="text1"/>
          <w:sz w:val="24"/>
          <w:szCs w:val="24"/>
        </w:rPr>
        <w:t>sencilla</w:t>
      </w:r>
      <w:r w:rsidR="00163931" w:rsidRPr="00A6515C">
        <w:rPr>
          <w:rFonts w:cstheme="minorHAnsi"/>
          <w:color w:val="000000" w:themeColor="text1"/>
          <w:sz w:val="24"/>
          <w:szCs w:val="24"/>
        </w:rPr>
        <w:t xml:space="preserve"> la modificación de los datos</w:t>
      </w:r>
      <w:r w:rsidR="00D74D1B">
        <w:rPr>
          <w:rFonts w:cstheme="minorHAnsi"/>
          <w:color w:val="000000" w:themeColor="text1"/>
          <w:sz w:val="24"/>
          <w:szCs w:val="24"/>
        </w:rPr>
        <w:t>,</w:t>
      </w:r>
      <w:r w:rsidR="00163931" w:rsidRPr="00A6515C">
        <w:rPr>
          <w:rFonts w:cstheme="minorHAnsi"/>
          <w:color w:val="000000" w:themeColor="text1"/>
          <w:sz w:val="24"/>
          <w:szCs w:val="24"/>
        </w:rPr>
        <w:t xml:space="preserve"> la baja de este usuario, </w:t>
      </w:r>
      <w:r w:rsidR="00D74D1B">
        <w:rPr>
          <w:rFonts w:cstheme="minorHAnsi"/>
          <w:color w:val="000000" w:themeColor="text1"/>
          <w:sz w:val="24"/>
          <w:szCs w:val="24"/>
        </w:rPr>
        <w:t>etc</w:t>
      </w:r>
      <w:r w:rsidR="00163931" w:rsidRPr="00A6515C">
        <w:rPr>
          <w:rFonts w:cstheme="minorHAnsi"/>
          <w:color w:val="000000" w:themeColor="text1"/>
          <w:sz w:val="24"/>
          <w:szCs w:val="24"/>
        </w:rPr>
        <w:t>.</w:t>
      </w:r>
    </w:p>
    <w:p w:rsidR="00567008" w:rsidRPr="00F37763" w:rsidRDefault="00DD4C8C" w:rsidP="00813159">
      <w:pPr>
        <w:jc w:val="both"/>
        <w:rPr>
          <w:rFonts w:cstheme="minorHAnsi"/>
          <w:b/>
          <w:color w:val="000000" w:themeColor="text1"/>
          <w:sz w:val="24"/>
          <w:szCs w:val="24"/>
        </w:rPr>
      </w:pPr>
      <w:r>
        <w:rPr>
          <w:rFonts w:cstheme="minorHAnsi"/>
          <w:b/>
          <w:color w:val="000000" w:themeColor="text1"/>
          <w:sz w:val="24"/>
          <w:szCs w:val="24"/>
        </w:rPr>
        <w:t>F</w:t>
      </w:r>
      <w:r w:rsidR="005E0690" w:rsidRPr="00F37763">
        <w:rPr>
          <w:rFonts w:cstheme="minorHAnsi"/>
          <w:b/>
          <w:color w:val="000000" w:themeColor="text1"/>
          <w:sz w:val="24"/>
          <w:szCs w:val="24"/>
        </w:rPr>
        <w:t xml:space="preserve">) Tener establecidos criterios objetivos que permitan definir las personas desfavorecidas a las que se entregan los alimentos. </w:t>
      </w:r>
      <w:r w:rsidR="00A048AB" w:rsidRPr="00A048AB">
        <w:rPr>
          <w:rFonts w:cstheme="minorHAnsi"/>
          <w:color w:val="000000" w:themeColor="text1"/>
          <w:sz w:val="24"/>
          <w:szCs w:val="24"/>
        </w:rPr>
        <w:t>Ver apartado siguiente.</w:t>
      </w:r>
    </w:p>
    <w:p w:rsidR="005E0690" w:rsidRPr="00F37763" w:rsidRDefault="000B41AF" w:rsidP="00813159">
      <w:pPr>
        <w:jc w:val="both"/>
        <w:rPr>
          <w:rFonts w:cstheme="minorHAnsi"/>
          <w:b/>
          <w:color w:val="000000" w:themeColor="text1"/>
          <w:sz w:val="24"/>
          <w:szCs w:val="24"/>
        </w:rPr>
      </w:pPr>
      <w:r>
        <w:rPr>
          <w:rFonts w:cstheme="minorHAnsi"/>
          <w:b/>
          <w:color w:val="000000" w:themeColor="text1"/>
          <w:sz w:val="24"/>
          <w:szCs w:val="24"/>
        </w:rPr>
        <w:t>G</w:t>
      </w:r>
      <w:r w:rsidR="005E0690" w:rsidRPr="00F37763">
        <w:rPr>
          <w:rFonts w:cstheme="minorHAnsi"/>
          <w:b/>
          <w:color w:val="000000" w:themeColor="text1"/>
          <w:sz w:val="24"/>
          <w:szCs w:val="24"/>
        </w:rPr>
        <w:t xml:space="preserve">) Justificar que se entregan los alimentos en base a los criterios establecidos. </w:t>
      </w:r>
    </w:p>
    <w:p w:rsidR="00567008" w:rsidRPr="00A6515C" w:rsidRDefault="00567008" w:rsidP="00813159">
      <w:pPr>
        <w:jc w:val="both"/>
        <w:rPr>
          <w:rFonts w:cstheme="minorHAnsi"/>
          <w:color w:val="000000" w:themeColor="text1"/>
          <w:sz w:val="24"/>
          <w:szCs w:val="24"/>
        </w:rPr>
      </w:pPr>
      <w:r w:rsidRPr="00A6515C">
        <w:rPr>
          <w:rFonts w:cstheme="minorHAnsi"/>
          <w:color w:val="000000" w:themeColor="text1"/>
          <w:sz w:val="24"/>
          <w:szCs w:val="24"/>
        </w:rPr>
        <w:t xml:space="preserve">A estos efectos, en el </w:t>
      </w:r>
      <w:r w:rsidR="002B5142" w:rsidRPr="00A6515C">
        <w:rPr>
          <w:rFonts w:cstheme="minorHAnsi"/>
          <w:color w:val="000000" w:themeColor="text1"/>
          <w:sz w:val="24"/>
          <w:szCs w:val="24"/>
        </w:rPr>
        <w:t>a</w:t>
      </w:r>
      <w:r w:rsidRPr="00A6515C">
        <w:rPr>
          <w:rFonts w:cstheme="minorHAnsi"/>
          <w:color w:val="000000" w:themeColor="text1"/>
          <w:sz w:val="24"/>
          <w:szCs w:val="24"/>
        </w:rPr>
        <w:t xml:space="preserve">rtículo </w:t>
      </w:r>
      <w:r w:rsidR="002B5142" w:rsidRPr="00A6515C">
        <w:rPr>
          <w:rFonts w:cstheme="minorHAnsi"/>
          <w:color w:val="000000" w:themeColor="text1"/>
          <w:sz w:val="24"/>
          <w:szCs w:val="24"/>
        </w:rPr>
        <w:t>p</w:t>
      </w:r>
      <w:r w:rsidRPr="00A6515C">
        <w:rPr>
          <w:rFonts w:cstheme="minorHAnsi"/>
          <w:color w:val="000000" w:themeColor="text1"/>
          <w:sz w:val="24"/>
          <w:szCs w:val="24"/>
        </w:rPr>
        <w:t>rimero de la Resolución, se dice: “</w:t>
      </w:r>
      <w:r w:rsidRPr="00A6515C">
        <w:rPr>
          <w:rFonts w:cstheme="minorHAnsi"/>
          <w:i/>
          <w:color w:val="000000" w:themeColor="text1"/>
          <w:sz w:val="24"/>
          <w:szCs w:val="24"/>
        </w:rPr>
        <w:t xml:space="preserve">se entenderá por «personas más desfavorecidas», las personas físicas, ya sean individuos, familias, hogares o grupos compuestos por estas </w:t>
      </w:r>
      <w:r w:rsidRPr="000B41AF">
        <w:rPr>
          <w:rFonts w:cstheme="minorHAnsi"/>
          <w:i/>
          <w:color w:val="000000" w:themeColor="text1"/>
          <w:sz w:val="24"/>
          <w:szCs w:val="24"/>
        </w:rPr>
        <w:t>personas, cuya necesidad de asistencia se haya establecido con arreglo a criterios objetivos que hayan sido fijados por las autoridades competentes en consulta con las partes interesadas pertinentes, evitando conflictos de intereses, o determinados por las organizaciones asociadas y aprobados por esas autoridades competentes, y que comprenden elementos que permitan definir las personas más desfavorecidas de determinadas zonas geográficas</w:t>
      </w:r>
      <w:r w:rsidRPr="00A6515C">
        <w:rPr>
          <w:rFonts w:cstheme="minorHAnsi"/>
          <w:i/>
          <w:color w:val="000000" w:themeColor="text1"/>
          <w:sz w:val="24"/>
          <w:szCs w:val="24"/>
        </w:rPr>
        <w:t>.”</w:t>
      </w:r>
    </w:p>
    <w:p w:rsidR="002B5142" w:rsidRPr="00A6515C" w:rsidRDefault="00967BF6" w:rsidP="00813159">
      <w:pPr>
        <w:jc w:val="both"/>
        <w:rPr>
          <w:rFonts w:cstheme="minorHAnsi"/>
          <w:color w:val="000000" w:themeColor="text1"/>
          <w:sz w:val="24"/>
          <w:szCs w:val="24"/>
        </w:rPr>
      </w:pPr>
      <w:r w:rsidRPr="00A6515C">
        <w:rPr>
          <w:rFonts w:cstheme="minorHAnsi"/>
          <w:color w:val="000000" w:themeColor="text1"/>
          <w:sz w:val="24"/>
          <w:szCs w:val="24"/>
        </w:rPr>
        <w:t xml:space="preserve">El FEGA no establece dichos criterios, </w:t>
      </w:r>
      <w:r w:rsidR="002B5142" w:rsidRPr="00A6515C">
        <w:rPr>
          <w:rFonts w:cstheme="minorHAnsi"/>
          <w:color w:val="000000" w:themeColor="text1"/>
          <w:sz w:val="24"/>
          <w:szCs w:val="24"/>
        </w:rPr>
        <w:t xml:space="preserve">sino que </w:t>
      </w:r>
      <w:r w:rsidRPr="00A6515C">
        <w:rPr>
          <w:rFonts w:cstheme="minorHAnsi"/>
          <w:color w:val="000000" w:themeColor="text1"/>
          <w:sz w:val="24"/>
          <w:szCs w:val="24"/>
        </w:rPr>
        <w:t>son las entidades las que tienen que justificar que atienden a las personas más necesitadas</w:t>
      </w:r>
      <w:r w:rsidR="002B5142" w:rsidRPr="00A6515C">
        <w:rPr>
          <w:rFonts w:cstheme="minorHAnsi"/>
          <w:color w:val="000000" w:themeColor="text1"/>
          <w:sz w:val="24"/>
          <w:szCs w:val="24"/>
        </w:rPr>
        <w:t>, y tener fijados los criterios que aplican.</w:t>
      </w:r>
    </w:p>
    <w:p w:rsidR="008C2F7D" w:rsidRDefault="00567008" w:rsidP="008B702B">
      <w:pPr>
        <w:jc w:val="both"/>
        <w:rPr>
          <w:rFonts w:cstheme="minorHAnsi"/>
          <w:color w:val="000000" w:themeColor="text1"/>
          <w:sz w:val="24"/>
          <w:szCs w:val="24"/>
        </w:rPr>
      </w:pPr>
      <w:r w:rsidRPr="00A6515C">
        <w:rPr>
          <w:rFonts w:cstheme="minorHAnsi"/>
          <w:color w:val="000000" w:themeColor="text1"/>
          <w:sz w:val="24"/>
          <w:szCs w:val="24"/>
        </w:rPr>
        <w:t xml:space="preserve">Algunas entidades optan por atender únicamente a personas derivadas de los Servicios Sociales, y </w:t>
      </w:r>
      <w:r w:rsidR="002B5142" w:rsidRPr="00A6515C">
        <w:rPr>
          <w:rFonts w:cstheme="minorHAnsi"/>
          <w:color w:val="000000" w:themeColor="text1"/>
          <w:sz w:val="24"/>
          <w:szCs w:val="24"/>
        </w:rPr>
        <w:t xml:space="preserve">por ello, ya </w:t>
      </w:r>
      <w:r w:rsidRPr="00A6515C">
        <w:rPr>
          <w:rFonts w:cstheme="minorHAnsi"/>
          <w:color w:val="000000" w:themeColor="text1"/>
          <w:sz w:val="24"/>
          <w:szCs w:val="24"/>
        </w:rPr>
        <w:t>trae</w:t>
      </w:r>
      <w:r w:rsidR="002B5142" w:rsidRPr="00A6515C">
        <w:rPr>
          <w:rFonts w:cstheme="minorHAnsi"/>
          <w:color w:val="000000" w:themeColor="text1"/>
          <w:sz w:val="24"/>
          <w:szCs w:val="24"/>
        </w:rPr>
        <w:t>rían</w:t>
      </w:r>
      <w:r w:rsidRPr="00A6515C">
        <w:rPr>
          <w:rFonts w:cstheme="minorHAnsi"/>
          <w:color w:val="000000" w:themeColor="text1"/>
          <w:sz w:val="24"/>
          <w:szCs w:val="24"/>
        </w:rPr>
        <w:t xml:space="preserve"> acreditada su situación de necesidad. </w:t>
      </w:r>
      <w:r w:rsidR="002B5142" w:rsidRPr="00A6515C">
        <w:rPr>
          <w:rFonts w:cstheme="minorHAnsi"/>
          <w:color w:val="000000" w:themeColor="text1"/>
          <w:sz w:val="24"/>
          <w:szCs w:val="24"/>
        </w:rPr>
        <w:t>Otras entidades</w:t>
      </w:r>
      <w:r w:rsidR="0064135B">
        <w:rPr>
          <w:rFonts w:cstheme="minorHAnsi"/>
          <w:color w:val="000000" w:themeColor="text1"/>
          <w:sz w:val="24"/>
          <w:szCs w:val="24"/>
        </w:rPr>
        <w:t xml:space="preserve"> </w:t>
      </w:r>
      <w:r w:rsidR="000B41AF">
        <w:rPr>
          <w:rFonts w:cstheme="minorHAnsi"/>
          <w:color w:val="000000" w:themeColor="text1"/>
          <w:sz w:val="24"/>
          <w:szCs w:val="24"/>
        </w:rPr>
        <w:t>establecen sus propios criterios</w:t>
      </w:r>
      <w:r w:rsidR="008C2F7D">
        <w:rPr>
          <w:rFonts w:cstheme="minorHAnsi"/>
          <w:color w:val="000000" w:themeColor="text1"/>
          <w:sz w:val="24"/>
          <w:szCs w:val="24"/>
        </w:rPr>
        <w:t>.</w:t>
      </w:r>
    </w:p>
    <w:p w:rsidR="008B702B" w:rsidRPr="00A6515C" w:rsidRDefault="008C2F7D" w:rsidP="008B702B">
      <w:pPr>
        <w:jc w:val="both"/>
        <w:rPr>
          <w:rFonts w:cstheme="minorHAnsi"/>
          <w:color w:val="000000" w:themeColor="text1"/>
          <w:sz w:val="24"/>
          <w:szCs w:val="24"/>
        </w:rPr>
      </w:pPr>
      <w:r>
        <w:rPr>
          <w:rFonts w:cstheme="minorHAnsi"/>
          <w:color w:val="000000" w:themeColor="text1"/>
          <w:sz w:val="24"/>
          <w:szCs w:val="24"/>
        </w:rPr>
        <w:t xml:space="preserve">El Ministerio marca la obligación de contar con ellos. La función que cumplen es la de permitir </w:t>
      </w:r>
      <w:r w:rsidR="008B702B" w:rsidRPr="00A6515C">
        <w:rPr>
          <w:rFonts w:cstheme="minorHAnsi"/>
          <w:color w:val="000000" w:themeColor="text1"/>
          <w:sz w:val="24"/>
          <w:szCs w:val="24"/>
        </w:rPr>
        <w:t xml:space="preserve">valorar el grado de necesidad de las personas que acuden para recibir alimentos, cuáles de ellas </w:t>
      </w:r>
      <w:r w:rsidR="008D4914" w:rsidRPr="00A6515C">
        <w:rPr>
          <w:rFonts w:cstheme="minorHAnsi"/>
          <w:color w:val="000000" w:themeColor="text1"/>
          <w:sz w:val="24"/>
          <w:szCs w:val="24"/>
        </w:rPr>
        <w:t xml:space="preserve">están en </w:t>
      </w:r>
      <w:r w:rsidR="00967BF6" w:rsidRPr="00A6515C">
        <w:rPr>
          <w:rFonts w:cstheme="minorHAnsi"/>
          <w:color w:val="000000" w:themeColor="text1"/>
          <w:sz w:val="24"/>
          <w:szCs w:val="24"/>
        </w:rPr>
        <w:t xml:space="preserve">peor situación y </w:t>
      </w:r>
      <w:r w:rsidR="008B702B" w:rsidRPr="00A6515C">
        <w:rPr>
          <w:rFonts w:cstheme="minorHAnsi"/>
          <w:color w:val="000000" w:themeColor="text1"/>
          <w:sz w:val="24"/>
          <w:szCs w:val="24"/>
        </w:rPr>
        <w:t xml:space="preserve">así </w:t>
      </w:r>
      <w:r w:rsidR="00967BF6" w:rsidRPr="00A6515C">
        <w:rPr>
          <w:rFonts w:cstheme="minorHAnsi"/>
          <w:color w:val="000000" w:themeColor="text1"/>
          <w:sz w:val="24"/>
          <w:szCs w:val="24"/>
        </w:rPr>
        <w:t xml:space="preserve">priorizar el orden en el que se les atenderá. </w:t>
      </w:r>
    </w:p>
    <w:p w:rsidR="00967BF6" w:rsidRDefault="00567008" w:rsidP="008B702B">
      <w:pPr>
        <w:jc w:val="both"/>
        <w:rPr>
          <w:rFonts w:cstheme="minorHAnsi"/>
          <w:color w:val="000000" w:themeColor="text1"/>
          <w:sz w:val="24"/>
          <w:szCs w:val="24"/>
        </w:rPr>
      </w:pPr>
      <w:r w:rsidRPr="00A6515C">
        <w:rPr>
          <w:rFonts w:cstheme="minorHAnsi"/>
          <w:color w:val="000000" w:themeColor="text1"/>
          <w:sz w:val="24"/>
          <w:szCs w:val="24"/>
        </w:rPr>
        <w:lastRenderedPageBreak/>
        <w:t xml:space="preserve">A continuación se presenta un cuadro con </w:t>
      </w:r>
      <w:r w:rsidR="008B702B" w:rsidRPr="00A6515C">
        <w:rPr>
          <w:rFonts w:cstheme="minorHAnsi"/>
          <w:color w:val="000000" w:themeColor="text1"/>
          <w:sz w:val="24"/>
          <w:szCs w:val="24"/>
        </w:rPr>
        <w:t xml:space="preserve">los </w:t>
      </w:r>
      <w:r w:rsidRPr="00A6515C">
        <w:rPr>
          <w:rFonts w:cstheme="minorHAnsi"/>
          <w:color w:val="000000" w:themeColor="text1"/>
          <w:sz w:val="24"/>
          <w:szCs w:val="24"/>
        </w:rPr>
        <w:t xml:space="preserve">criterios </w:t>
      </w:r>
      <w:r w:rsidR="00CD6F35">
        <w:rPr>
          <w:rFonts w:cstheme="minorHAnsi"/>
          <w:color w:val="000000" w:themeColor="text1"/>
          <w:sz w:val="24"/>
          <w:szCs w:val="24"/>
        </w:rPr>
        <w:t xml:space="preserve">con carácter económico </w:t>
      </w:r>
      <w:r w:rsidRPr="00A6515C">
        <w:rPr>
          <w:rFonts w:cstheme="minorHAnsi"/>
          <w:color w:val="000000" w:themeColor="text1"/>
          <w:sz w:val="24"/>
          <w:szCs w:val="24"/>
        </w:rPr>
        <w:t xml:space="preserve">que </w:t>
      </w:r>
      <w:r w:rsidR="008B702B" w:rsidRPr="00A6515C">
        <w:rPr>
          <w:rFonts w:cstheme="minorHAnsi"/>
          <w:color w:val="000000" w:themeColor="text1"/>
          <w:sz w:val="24"/>
          <w:szCs w:val="24"/>
        </w:rPr>
        <w:t>DIACONÍA</w:t>
      </w:r>
      <w:r w:rsidRPr="00A6515C">
        <w:rPr>
          <w:rFonts w:cstheme="minorHAnsi"/>
          <w:color w:val="000000" w:themeColor="text1"/>
          <w:sz w:val="24"/>
          <w:szCs w:val="24"/>
        </w:rPr>
        <w:t xml:space="preserve"> ha elaborado y</w:t>
      </w:r>
      <w:r w:rsidR="00967BF6" w:rsidRPr="00A6515C">
        <w:rPr>
          <w:rFonts w:cstheme="minorHAnsi"/>
          <w:color w:val="000000" w:themeColor="text1"/>
          <w:sz w:val="24"/>
          <w:szCs w:val="24"/>
        </w:rPr>
        <w:t xml:space="preserve"> pone a disposición de las enti</w:t>
      </w:r>
      <w:r w:rsidRPr="00A6515C">
        <w:rPr>
          <w:rFonts w:cstheme="minorHAnsi"/>
          <w:color w:val="000000" w:themeColor="text1"/>
          <w:sz w:val="24"/>
          <w:szCs w:val="24"/>
        </w:rPr>
        <w:t xml:space="preserve">dades. </w:t>
      </w:r>
      <w:r w:rsidR="00CD6F35">
        <w:rPr>
          <w:rFonts w:cstheme="minorHAnsi"/>
          <w:color w:val="000000" w:themeColor="text1"/>
          <w:sz w:val="24"/>
          <w:szCs w:val="24"/>
        </w:rPr>
        <w:t>Entendemos que p</w:t>
      </w:r>
      <w:r w:rsidR="00DF74DB">
        <w:rPr>
          <w:rFonts w:cstheme="minorHAnsi"/>
          <w:color w:val="000000" w:themeColor="text1"/>
          <w:sz w:val="24"/>
          <w:szCs w:val="24"/>
        </w:rPr>
        <w:t>uede haber otro tipo de criteri</w:t>
      </w:r>
      <w:r w:rsidR="00CD6F35">
        <w:rPr>
          <w:rFonts w:cstheme="minorHAnsi"/>
          <w:color w:val="000000" w:themeColor="text1"/>
          <w:sz w:val="24"/>
          <w:szCs w:val="24"/>
        </w:rPr>
        <w:t>os que determinen la urgencia de una familia y qu</w:t>
      </w:r>
      <w:r w:rsidR="00DF74DB">
        <w:rPr>
          <w:rFonts w:cstheme="minorHAnsi"/>
          <w:color w:val="000000" w:themeColor="text1"/>
          <w:sz w:val="24"/>
          <w:szCs w:val="24"/>
        </w:rPr>
        <w:t>e probablemente algunos utilicé</w:t>
      </w:r>
      <w:r w:rsidR="00CD6F35">
        <w:rPr>
          <w:rFonts w:cstheme="minorHAnsi"/>
          <w:color w:val="000000" w:themeColor="text1"/>
          <w:sz w:val="24"/>
          <w:szCs w:val="24"/>
        </w:rPr>
        <w:t>i</w:t>
      </w:r>
      <w:r w:rsidR="00DF74DB">
        <w:rPr>
          <w:rFonts w:cstheme="minorHAnsi"/>
          <w:color w:val="000000" w:themeColor="text1"/>
          <w:sz w:val="24"/>
          <w:szCs w:val="24"/>
        </w:rPr>
        <w:t>s</w:t>
      </w:r>
      <w:r w:rsidR="00CD6F35">
        <w:rPr>
          <w:rFonts w:cstheme="minorHAnsi"/>
          <w:color w:val="000000" w:themeColor="text1"/>
          <w:sz w:val="24"/>
          <w:szCs w:val="24"/>
        </w:rPr>
        <w:t xml:space="preserve"> en vuestro reparto de alimentos, por ejemplo, criterio de dietas especiales, de personas que por razones de creencias religios</w:t>
      </w:r>
      <w:r w:rsidR="00DF74DB">
        <w:rPr>
          <w:rFonts w:cstheme="minorHAnsi"/>
          <w:color w:val="000000" w:themeColor="text1"/>
          <w:sz w:val="24"/>
          <w:szCs w:val="24"/>
        </w:rPr>
        <w:t>as</w:t>
      </w:r>
      <w:r w:rsidR="00CD6F35">
        <w:rPr>
          <w:rFonts w:cstheme="minorHAnsi"/>
          <w:color w:val="000000" w:themeColor="text1"/>
          <w:sz w:val="24"/>
          <w:szCs w:val="24"/>
        </w:rPr>
        <w:t xml:space="preserve"> no pueden comer determinados alimentos, o criterio de enfermedad, que les impide consumir unos alimentos pero no otros, etc. En definitiva, somos</w:t>
      </w:r>
      <w:r w:rsidR="0064135B">
        <w:rPr>
          <w:rFonts w:cstheme="minorHAnsi"/>
          <w:color w:val="000000" w:themeColor="text1"/>
          <w:sz w:val="24"/>
          <w:szCs w:val="24"/>
        </w:rPr>
        <w:t xml:space="preserve"> </w:t>
      </w:r>
      <w:r w:rsidR="00CD6F35">
        <w:rPr>
          <w:rFonts w:cstheme="minorHAnsi"/>
          <w:color w:val="000000" w:themeColor="text1"/>
          <w:sz w:val="24"/>
          <w:szCs w:val="24"/>
        </w:rPr>
        <w:t>conscientes</w:t>
      </w:r>
      <w:r w:rsidR="00DF74DB">
        <w:rPr>
          <w:rFonts w:cstheme="minorHAnsi"/>
          <w:color w:val="000000" w:themeColor="text1"/>
          <w:sz w:val="24"/>
          <w:szCs w:val="24"/>
        </w:rPr>
        <w:t xml:space="preserve"> de</w:t>
      </w:r>
      <w:r w:rsidR="00CD6F35">
        <w:rPr>
          <w:rFonts w:cstheme="minorHAnsi"/>
          <w:color w:val="000000" w:themeColor="text1"/>
          <w:sz w:val="24"/>
          <w:szCs w:val="24"/>
        </w:rPr>
        <w:t xml:space="preserve"> que </w:t>
      </w:r>
      <w:r w:rsidR="00DF74DB">
        <w:rPr>
          <w:rFonts w:cstheme="minorHAnsi"/>
          <w:color w:val="000000" w:themeColor="text1"/>
          <w:sz w:val="24"/>
          <w:szCs w:val="24"/>
        </w:rPr>
        <w:t>la casuística es muy amplia</w:t>
      </w:r>
      <w:r w:rsidR="0064135B">
        <w:rPr>
          <w:rFonts w:cstheme="minorHAnsi"/>
          <w:color w:val="000000" w:themeColor="text1"/>
          <w:sz w:val="24"/>
          <w:szCs w:val="24"/>
        </w:rPr>
        <w:t>;</w:t>
      </w:r>
      <w:r w:rsidR="00DF74DB">
        <w:rPr>
          <w:rFonts w:cstheme="minorHAnsi"/>
          <w:color w:val="000000" w:themeColor="text1"/>
          <w:sz w:val="24"/>
          <w:szCs w:val="24"/>
        </w:rPr>
        <w:t xml:space="preserve"> por eso, cada entidad decide qué criterios utilizar. No obstante</w:t>
      </w:r>
      <w:r w:rsidR="0064135B">
        <w:rPr>
          <w:rFonts w:cstheme="minorHAnsi"/>
          <w:color w:val="000000" w:themeColor="text1"/>
          <w:sz w:val="24"/>
          <w:szCs w:val="24"/>
        </w:rPr>
        <w:t>,</w:t>
      </w:r>
      <w:r w:rsidR="00DF74DB">
        <w:rPr>
          <w:rFonts w:cstheme="minorHAnsi"/>
          <w:color w:val="000000" w:themeColor="text1"/>
          <w:sz w:val="24"/>
          <w:szCs w:val="24"/>
        </w:rPr>
        <w:t xml:space="preserve"> proponemos estos criterios</w:t>
      </w:r>
      <w:r w:rsidR="0064135B">
        <w:rPr>
          <w:rFonts w:cstheme="minorHAnsi"/>
          <w:color w:val="000000" w:themeColor="text1"/>
          <w:sz w:val="24"/>
          <w:szCs w:val="24"/>
        </w:rPr>
        <w:t>,</w:t>
      </w:r>
      <w:r w:rsidR="00DF74DB">
        <w:rPr>
          <w:rFonts w:cstheme="minorHAnsi"/>
          <w:color w:val="000000" w:themeColor="text1"/>
          <w:sz w:val="24"/>
          <w:szCs w:val="24"/>
        </w:rPr>
        <w:t xml:space="preserve"> que nos parecen importantes y comunes a todas las entidades. </w:t>
      </w:r>
      <w:r w:rsidR="008B702B" w:rsidRPr="00A6515C">
        <w:rPr>
          <w:rFonts w:cstheme="minorHAnsi"/>
          <w:color w:val="000000" w:themeColor="text1"/>
          <w:sz w:val="24"/>
          <w:szCs w:val="24"/>
        </w:rPr>
        <w:t>Se trata de</w:t>
      </w:r>
      <w:r w:rsidRPr="00A6515C">
        <w:rPr>
          <w:rFonts w:cstheme="minorHAnsi"/>
          <w:color w:val="000000" w:themeColor="text1"/>
          <w:sz w:val="24"/>
          <w:szCs w:val="24"/>
        </w:rPr>
        <w:t xml:space="preserve"> un baremo de gravedad </w:t>
      </w:r>
      <w:r w:rsidR="000B41AF">
        <w:rPr>
          <w:rFonts w:cstheme="minorHAnsi"/>
          <w:color w:val="000000" w:themeColor="text1"/>
          <w:sz w:val="24"/>
          <w:szCs w:val="24"/>
        </w:rPr>
        <w:t>que puede ser utilizado por las entidades como modelo:</w:t>
      </w:r>
    </w:p>
    <w:tbl>
      <w:tblPr>
        <w:tblStyle w:val="Tablaconcuadrcula"/>
        <w:tblW w:w="8647" w:type="dxa"/>
        <w:jc w:val="center"/>
        <w:tblLayout w:type="fixed"/>
        <w:tblLook w:val="04A0" w:firstRow="1" w:lastRow="0" w:firstColumn="1" w:lastColumn="0" w:noHBand="0" w:noVBand="1"/>
      </w:tblPr>
      <w:tblGrid>
        <w:gridCol w:w="1418"/>
        <w:gridCol w:w="1134"/>
        <w:gridCol w:w="1276"/>
        <w:gridCol w:w="1163"/>
        <w:gridCol w:w="1247"/>
        <w:gridCol w:w="1275"/>
        <w:gridCol w:w="1134"/>
      </w:tblGrid>
      <w:tr w:rsidR="00FB752F" w:rsidRPr="000B41AF" w:rsidTr="0064135B">
        <w:trPr>
          <w:jc w:val="center"/>
        </w:trPr>
        <w:tc>
          <w:tcPr>
            <w:tcW w:w="1418"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Nº MIEMBROS UD. FAMILIAR</w:t>
            </w:r>
          </w:p>
        </w:tc>
        <w:tc>
          <w:tcPr>
            <w:tcW w:w="1134"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CRITERIO DE URGENCIA*1</w:t>
            </w:r>
          </w:p>
        </w:tc>
        <w:tc>
          <w:tcPr>
            <w:tcW w:w="1276"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KG</w:t>
            </w:r>
            <w:proofErr w:type="gramStart"/>
            <w:r w:rsidRPr="000B41AF">
              <w:rPr>
                <w:b/>
                <w:sz w:val="20"/>
                <w:szCs w:val="20"/>
              </w:rPr>
              <w:t>./</w:t>
            </w:r>
            <w:proofErr w:type="gramEnd"/>
          </w:p>
          <w:p w:rsidR="00FB752F" w:rsidRPr="000B41AF" w:rsidRDefault="00FB752F" w:rsidP="0064135B">
            <w:pPr>
              <w:jc w:val="center"/>
              <w:rPr>
                <w:b/>
                <w:sz w:val="20"/>
                <w:szCs w:val="20"/>
              </w:rPr>
            </w:pPr>
            <w:r w:rsidRPr="000B41AF">
              <w:rPr>
                <w:b/>
                <w:sz w:val="20"/>
                <w:szCs w:val="20"/>
              </w:rPr>
              <w:t>ALIMENTOS</w:t>
            </w:r>
          </w:p>
        </w:tc>
        <w:tc>
          <w:tcPr>
            <w:tcW w:w="1163"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CRITERIO DE URGENCIA 2(i)</w:t>
            </w:r>
          </w:p>
        </w:tc>
        <w:tc>
          <w:tcPr>
            <w:tcW w:w="1247"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KG</w:t>
            </w:r>
            <w:proofErr w:type="gramStart"/>
            <w:r w:rsidRPr="000B41AF">
              <w:rPr>
                <w:b/>
                <w:sz w:val="20"/>
                <w:szCs w:val="20"/>
              </w:rPr>
              <w:t>./</w:t>
            </w:r>
            <w:proofErr w:type="gramEnd"/>
          </w:p>
          <w:p w:rsidR="00FB752F" w:rsidRPr="000B41AF" w:rsidRDefault="00FB752F" w:rsidP="0064135B">
            <w:pPr>
              <w:jc w:val="center"/>
              <w:rPr>
                <w:b/>
                <w:sz w:val="20"/>
                <w:szCs w:val="20"/>
              </w:rPr>
            </w:pPr>
            <w:r w:rsidRPr="000B41AF">
              <w:rPr>
                <w:b/>
                <w:sz w:val="20"/>
                <w:szCs w:val="20"/>
              </w:rPr>
              <w:t>ALIMENTOS</w:t>
            </w:r>
          </w:p>
        </w:tc>
        <w:tc>
          <w:tcPr>
            <w:tcW w:w="1275"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CRITERIO DE URGENCIA 3(ii)</w:t>
            </w:r>
          </w:p>
        </w:tc>
        <w:tc>
          <w:tcPr>
            <w:tcW w:w="1134" w:type="dxa"/>
            <w:shd w:val="clear" w:color="auto" w:fill="FFF2CC" w:themeFill="accent4" w:themeFillTint="33"/>
            <w:vAlign w:val="center"/>
          </w:tcPr>
          <w:p w:rsidR="00FB752F" w:rsidRPr="000B41AF" w:rsidRDefault="00FB752F" w:rsidP="0064135B">
            <w:pPr>
              <w:jc w:val="center"/>
              <w:rPr>
                <w:b/>
                <w:sz w:val="20"/>
                <w:szCs w:val="20"/>
              </w:rPr>
            </w:pPr>
            <w:r w:rsidRPr="000B41AF">
              <w:rPr>
                <w:b/>
                <w:sz w:val="20"/>
                <w:szCs w:val="20"/>
              </w:rPr>
              <w:t>KG</w:t>
            </w:r>
            <w:proofErr w:type="gramStart"/>
            <w:r w:rsidRPr="000B41AF">
              <w:rPr>
                <w:b/>
                <w:sz w:val="20"/>
                <w:szCs w:val="20"/>
              </w:rPr>
              <w:t>./</w:t>
            </w:r>
            <w:proofErr w:type="gramEnd"/>
          </w:p>
          <w:p w:rsidR="00FB752F" w:rsidRPr="0064135B" w:rsidRDefault="00FB752F" w:rsidP="0064135B">
            <w:pPr>
              <w:jc w:val="center"/>
              <w:rPr>
                <w:b/>
                <w:sz w:val="18"/>
                <w:szCs w:val="18"/>
              </w:rPr>
            </w:pPr>
            <w:r w:rsidRPr="0064135B">
              <w:rPr>
                <w:b/>
                <w:sz w:val="18"/>
                <w:szCs w:val="18"/>
              </w:rPr>
              <w:t>ALIMENTOS</w:t>
            </w:r>
          </w:p>
        </w:tc>
      </w:tr>
      <w:tr w:rsidR="00FB752F" w:rsidTr="0064135B">
        <w:trPr>
          <w:jc w:val="center"/>
        </w:trPr>
        <w:tc>
          <w:tcPr>
            <w:tcW w:w="1418" w:type="dxa"/>
          </w:tcPr>
          <w:p w:rsidR="00FB752F" w:rsidRDefault="00FB752F" w:rsidP="00933ECE">
            <w:pPr>
              <w:jc w:val="center"/>
            </w:pPr>
            <w:r>
              <w:t>1</w:t>
            </w:r>
          </w:p>
        </w:tc>
        <w:tc>
          <w:tcPr>
            <w:tcW w:w="1134" w:type="dxa"/>
          </w:tcPr>
          <w:p w:rsidR="00FB752F" w:rsidRDefault="00FB752F" w:rsidP="00933ECE">
            <w:pPr>
              <w:jc w:val="center"/>
            </w:pPr>
            <w:r>
              <w:t>Sin ingresos</w:t>
            </w:r>
          </w:p>
        </w:tc>
        <w:tc>
          <w:tcPr>
            <w:tcW w:w="1276" w:type="dxa"/>
          </w:tcPr>
          <w:p w:rsidR="00FB752F" w:rsidRDefault="00FB752F" w:rsidP="00933ECE">
            <w:pPr>
              <w:jc w:val="center"/>
            </w:pPr>
          </w:p>
        </w:tc>
        <w:tc>
          <w:tcPr>
            <w:tcW w:w="1163" w:type="dxa"/>
            <w:vAlign w:val="center"/>
          </w:tcPr>
          <w:p w:rsidR="00FB752F" w:rsidRDefault="00FB752F" w:rsidP="0064135B">
            <w:pPr>
              <w:jc w:val="center"/>
            </w:pPr>
            <w:r>
              <w:t>50€</w:t>
            </w:r>
          </w:p>
        </w:tc>
        <w:tc>
          <w:tcPr>
            <w:tcW w:w="1247" w:type="dxa"/>
          </w:tcPr>
          <w:p w:rsidR="00FB752F" w:rsidRDefault="00FB752F" w:rsidP="00933ECE">
            <w:pPr>
              <w:jc w:val="center"/>
            </w:pPr>
          </w:p>
        </w:tc>
        <w:tc>
          <w:tcPr>
            <w:tcW w:w="1275" w:type="dxa"/>
            <w:vMerge w:val="restart"/>
            <w:vAlign w:val="center"/>
          </w:tcPr>
          <w:p w:rsidR="00FB752F" w:rsidRDefault="00FB752F" w:rsidP="0064135B">
            <w:pPr>
              <w:jc w:val="center"/>
            </w:pPr>
            <w:r>
              <w:t>Ingresos Superiores al Criterio de Urgencia 2</w:t>
            </w:r>
          </w:p>
        </w:tc>
        <w:tc>
          <w:tcPr>
            <w:tcW w:w="1134" w:type="dxa"/>
          </w:tcPr>
          <w:p w:rsidR="00FB752F" w:rsidRDefault="00FB752F" w:rsidP="00933ECE">
            <w:pPr>
              <w:jc w:val="center"/>
            </w:pPr>
          </w:p>
        </w:tc>
      </w:tr>
      <w:tr w:rsidR="00FB752F" w:rsidTr="0064135B">
        <w:trPr>
          <w:jc w:val="center"/>
        </w:trPr>
        <w:tc>
          <w:tcPr>
            <w:tcW w:w="1418" w:type="dxa"/>
          </w:tcPr>
          <w:p w:rsidR="00FB752F" w:rsidRDefault="00FB752F" w:rsidP="00933ECE">
            <w:pPr>
              <w:jc w:val="center"/>
            </w:pPr>
            <w:r>
              <w:t>2</w:t>
            </w:r>
          </w:p>
        </w:tc>
        <w:tc>
          <w:tcPr>
            <w:tcW w:w="1134" w:type="dxa"/>
          </w:tcPr>
          <w:p w:rsidR="00FB752F" w:rsidRDefault="00FB752F" w:rsidP="00933ECE">
            <w:pPr>
              <w:jc w:val="center"/>
            </w:pPr>
            <w:r w:rsidRPr="007C0C03">
              <w:t>Sin ingresos</w:t>
            </w:r>
          </w:p>
        </w:tc>
        <w:tc>
          <w:tcPr>
            <w:tcW w:w="1276" w:type="dxa"/>
          </w:tcPr>
          <w:p w:rsidR="00FB752F" w:rsidRDefault="00FB752F" w:rsidP="00933ECE">
            <w:pPr>
              <w:jc w:val="center"/>
            </w:pPr>
          </w:p>
        </w:tc>
        <w:tc>
          <w:tcPr>
            <w:tcW w:w="1163" w:type="dxa"/>
            <w:vAlign w:val="center"/>
          </w:tcPr>
          <w:p w:rsidR="00FB752F" w:rsidRDefault="00FB752F" w:rsidP="0064135B">
            <w:pPr>
              <w:jc w:val="center"/>
            </w:pPr>
            <w:r>
              <w:t>100€</w:t>
            </w:r>
          </w:p>
        </w:tc>
        <w:tc>
          <w:tcPr>
            <w:tcW w:w="1247" w:type="dxa"/>
          </w:tcPr>
          <w:p w:rsidR="00FB752F" w:rsidRDefault="00FB752F" w:rsidP="00933ECE">
            <w:pPr>
              <w:jc w:val="center"/>
            </w:pPr>
          </w:p>
        </w:tc>
        <w:tc>
          <w:tcPr>
            <w:tcW w:w="1275" w:type="dxa"/>
            <w:vMerge/>
          </w:tcPr>
          <w:p w:rsidR="00FB752F" w:rsidRDefault="00FB752F" w:rsidP="00933ECE">
            <w:pPr>
              <w:jc w:val="center"/>
            </w:pPr>
          </w:p>
        </w:tc>
        <w:tc>
          <w:tcPr>
            <w:tcW w:w="1134" w:type="dxa"/>
          </w:tcPr>
          <w:p w:rsidR="00FB752F" w:rsidRDefault="00FB752F" w:rsidP="00933ECE">
            <w:pPr>
              <w:jc w:val="center"/>
            </w:pPr>
          </w:p>
        </w:tc>
      </w:tr>
      <w:tr w:rsidR="00FB752F" w:rsidTr="0064135B">
        <w:trPr>
          <w:jc w:val="center"/>
        </w:trPr>
        <w:tc>
          <w:tcPr>
            <w:tcW w:w="1418" w:type="dxa"/>
          </w:tcPr>
          <w:p w:rsidR="00FB752F" w:rsidRDefault="00FB752F" w:rsidP="00933ECE">
            <w:pPr>
              <w:jc w:val="center"/>
            </w:pPr>
            <w:r>
              <w:t>3</w:t>
            </w:r>
          </w:p>
        </w:tc>
        <w:tc>
          <w:tcPr>
            <w:tcW w:w="1134" w:type="dxa"/>
          </w:tcPr>
          <w:p w:rsidR="00FB752F" w:rsidRDefault="00FB752F" w:rsidP="00933ECE">
            <w:pPr>
              <w:jc w:val="center"/>
            </w:pPr>
            <w:r w:rsidRPr="007C0C03">
              <w:t>Sin ingresos</w:t>
            </w:r>
          </w:p>
        </w:tc>
        <w:tc>
          <w:tcPr>
            <w:tcW w:w="1276" w:type="dxa"/>
          </w:tcPr>
          <w:p w:rsidR="00FB752F" w:rsidRDefault="00FB752F" w:rsidP="00933ECE">
            <w:pPr>
              <w:jc w:val="center"/>
            </w:pPr>
          </w:p>
        </w:tc>
        <w:tc>
          <w:tcPr>
            <w:tcW w:w="1163" w:type="dxa"/>
            <w:vAlign w:val="center"/>
          </w:tcPr>
          <w:p w:rsidR="00FB752F" w:rsidRDefault="00FB752F" w:rsidP="0064135B">
            <w:pPr>
              <w:jc w:val="center"/>
            </w:pPr>
            <w:r>
              <w:t>150€</w:t>
            </w:r>
          </w:p>
        </w:tc>
        <w:tc>
          <w:tcPr>
            <w:tcW w:w="1247" w:type="dxa"/>
          </w:tcPr>
          <w:p w:rsidR="00FB752F" w:rsidRDefault="00FB752F" w:rsidP="00933ECE">
            <w:pPr>
              <w:jc w:val="center"/>
            </w:pPr>
          </w:p>
        </w:tc>
        <w:tc>
          <w:tcPr>
            <w:tcW w:w="1275" w:type="dxa"/>
            <w:vMerge/>
          </w:tcPr>
          <w:p w:rsidR="00FB752F" w:rsidRDefault="00FB752F" w:rsidP="00933ECE">
            <w:pPr>
              <w:jc w:val="center"/>
            </w:pPr>
          </w:p>
        </w:tc>
        <w:tc>
          <w:tcPr>
            <w:tcW w:w="1134" w:type="dxa"/>
          </w:tcPr>
          <w:p w:rsidR="00FB752F" w:rsidRDefault="00FB752F" w:rsidP="00933ECE">
            <w:pPr>
              <w:jc w:val="center"/>
            </w:pPr>
          </w:p>
        </w:tc>
      </w:tr>
      <w:tr w:rsidR="00FB752F" w:rsidTr="0064135B">
        <w:trPr>
          <w:jc w:val="center"/>
        </w:trPr>
        <w:tc>
          <w:tcPr>
            <w:tcW w:w="1418" w:type="dxa"/>
          </w:tcPr>
          <w:p w:rsidR="00FB752F" w:rsidRDefault="00FB752F" w:rsidP="00933ECE">
            <w:pPr>
              <w:jc w:val="center"/>
            </w:pPr>
            <w:r>
              <w:t>4</w:t>
            </w:r>
          </w:p>
        </w:tc>
        <w:tc>
          <w:tcPr>
            <w:tcW w:w="1134" w:type="dxa"/>
          </w:tcPr>
          <w:p w:rsidR="00FB752F" w:rsidRDefault="00FB752F" w:rsidP="00933ECE">
            <w:pPr>
              <w:jc w:val="center"/>
            </w:pPr>
            <w:r w:rsidRPr="007C0C03">
              <w:t>Sin ingresos</w:t>
            </w:r>
          </w:p>
        </w:tc>
        <w:tc>
          <w:tcPr>
            <w:tcW w:w="1276" w:type="dxa"/>
          </w:tcPr>
          <w:p w:rsidR="00FB752F" w:rsidRDefault="00FB752F" w:rsidP="00933ECE">
            <w:pPr>
              <w:jc w:val="center"/>
            </w:pPr>
          </w:p>
        </w:tc>
        <w:tc>
          <w:tcPr>
            <w:tcW w:w="1163" w:type="dxa"/>
            <w:vAlign w:val="center"/>
          </w:tcPr>
          <w:p w:rsidR="00FB752F" w:rsidRDefault="00FB752F" w:rsidP="0064135B">
            <w:pPr>
              <w:jc w:val="center"/>
            </w:pPr>
            <w:r>
              <w:t>200€</w:t>
            </w:r>
          </w:p>
        </w:tc>
        <w:tc>
          <w:tcPr>
            <w:tcW w:w="1247" w:type="dxa"/>
          </w:tcPr>
          <w:p w:rsidR="00FB752F" w:rsidRDefault="00FB752F" w:rsidP="00933ECE">
            <w:pPr>
              <w:jc w:val="center"/>
            </w:pPr>
          </w:p>
        </w:tc>
        <w:tc>
          <w:tcPr>
            <w:tcW w:w="1275" w:type="dxa"/>
            <w:vMerge/>
          </w:tcPr>
          <w:p w:rsidR="00FB752F" w:rsidRDefault="00FB752F" w:rsidP="00933ECE">
            <w:pPr>
              <w:jc w:val="center"/>
            </w:pPr>
          </w:p>
        </w:tc>
        <w:tc>
          <w:tcPr>
            <w:tcW w:w="1134" w:type="dxa"/>
          </w:tcPr>
          <w:p w:rsidR="00FB752F" w:rsidRDefault="00FB752F" w:rsidP="00933ECE">
            <w:pPr>
              <w:jc w:val="center"/>
            </w:pPr>
          </w:p>
        </w:tc>
      </w:tr>
      <w:tr w:rsidR="00FB752F" w:rsidTr="0064135B">
        <w:trPr>
          <w:jc w:val="center"/>
        </w:trPr>
        <w:tc>
          <w:tcPr>
            <w:tcW w:w="1418" w:type="dxa"/>
          </w:tcPr>
          <w:p w:rsidR="00FB752F" w:rsidRDefault="00FB752F" w:rsidP="00933ECE">
            <w:pPr>
              <w:jc w:val="center"/>
            </w:pPr>
            <w:r>
              <w:t>5 ó +</w:t>
            </w:r>
          </w:p>
        </w:tc>
        <w:tc>
          <w:tcPr>
            <w:tcW w:w="1134" w:type="dxa"/>
          </w:tcPr>
          <w:p w:rsidR="00FB752F" w:rsidRDefault="00FB752F" w:rsidP="00933ECE">
            <w:pPr>
              <w:jc w:val="center"/>
            </w:pPr>
            <w:r w:rsidRPr="007C0C03">
              <w:t>Sin ingresos</w:t>
            </w:r>
          </w:p>
        </w:tc>
        <w:tc>
          <w:tcPr>
            <w:tcW w:w="1276" w:type="dxa"/>
          </w:tcPr>
          <w:p w:rsidR="00FB752F" w:rsidRDefault="00FB752F" w:rsidP="00933ECE">
            <w:pPr>
              <w:jc w:val="center"/>
            </w:pPr>
          </w:p>
        </w:tc>
        <w:tc>
          <w:tcPr>
            <w:tcW w:w="1163" w:type="dxa"/>
            <w:vAlign w:val="center"/>
          </w:tcPr>
          <w:p w:rsidR="00FB752F" w:rsidRDefault="00FB752F" w:rsidP="0064135B">
            <w:pPr>
              <w:jc w:val="center"/>
            </w:pPr>
            <w:r>
              <w:t>250€</w:t>
            </w:r>
          </w:p>
        </w:tc>
        <w:tc>
          <w:tcPr>
            <w:tcW w:w="1247" w:type="dxa"/>
          </w:tcPr>
          <w:p w:rsidR="00FB752F" w:rsidRDefault="00FB752F" w:rsidP="00933ECE">
            <w:pPr>
              <w:jc w:val="center"/>
            </w:pPr>
          </w:p>
        </w:tc>
        <w:tc>
          <w:tcPr>
            <w:tcW w:w="1275" w:type="dxa"/>
            <w:vMerge/>
          </w:tcPr>
          <w:p w:rsidR="00FB752F" w:rsidRDefault="00FB752F" w:rsidP="00933ECE">
            <w:pPr>
              <w:jc w:val="center"/>
            </w:pPr>
          </w:p>
        </w:tc>
        <w:tc>
          <w:tcPr>
            <w:tcW w:w="1134" w:type="dxa"/>
          </w:tcPr>
          <w:p w:rsidR="00FB752F" w:rsidRDefault="00FB752F" w:rsidP="00933ECE">
            <w:pPr>
              <w:jc w:val="center"/>
            </w:pPr>
          </w:p>
        </w:tc>
      </w:tr>
    </w:tbl>
    <w:p w:rsidR="0064135B" w:rsidRPr="0064135B" w:rsidRDefault="0064135B" w:rsidP="0064135B">
      <w:pPr>
        <w:ind w:left="851" w:right="709"/>
        <w:contextualSpacing/>
        <w:rPr>
          <w:i/>
          <w:sz w:val="10"/>
          <w:szCs w:val="10"/>
        </w:rPr>
      </w:pPr>
    </w:p>
    <w:p w:rsidR="00FB752F" w:rsidRPr="0064135B" w:rsidRDefault="00FB752F" w:rsidP="0064135B">
      <w:pPr>
        <w:ind w:left="851" w:right="709"/>
        <w:rPr>
          <w:i/>
        </w:rPr>
      </w:pPr>
      <w:r w:rsidRPr="0064135B">
        <w:rPr>
          <w:i/>
        </w:rPr>
        <w:t>*Los criterios de Urgencia se ordenan de 1 máxima urgencia a 3 menor urgencia</w:t>
      </w:r>
    </w:p>
    <w:p w:rsidR="00FB752F" w:rsidRPr="0064135B" w:rsidRDefault="00FB752F" w:rsidP="0064135B">
      <w:pPr>
        <w:ind w:left="851" w:right="709"/>
        <w:jc w:val="both"/>
        <w:rPr>
          <w:i/>
        </w:rPr>
      </w:pPr>
      <w:r w:rsidRPr="0064135B">
        <w:rPr>
          <w:i/>
        </w:rPr>
        <w:t xml:space="preserve"> (i)La cantidad registrada en esta columna, es la diferencia entre los ingresos que tenga la familia y aquellos gastos considerados </w:t>
      </w:r>
      <w:r w:rsidRPr="0064135B">
        <w:rPr>
          <w:i/>
          <w:u w:val="single"/>
        </w:rPr>
        <w:t>básicos</w:t>
      </w:r>
      <w:r w:rsidRPr="0064135B">
        <w:rPr>
          <w:i/>
        </w:rPr>
        <w:t xml:space="preserve">: Alquiler o hipoteca, consumos (luz, agua, gas, comunidad) y cuota comedor escolar </w:t>
      </w:r>
      <w:r w:rsidR="001C17A1">
        <w:rPr>
          <w:i/>
        </w:rPr>
        <w:t>(no se pueden incluir otros gastos).</w:t>
      </w:r>
    </w:p>
    <w:p w:rsidR="00FB752F" w:rsidRPr="0064135B" w:rsidRDefault="00FB752F" w:rsidP="0064135B">
      <w:pPr>
        <w:ind w:left="851" w:right="709"/>
        <w:jc w:val="both"/>
        <w:rPr>
          <w:i/>
        </w:rPr>
      </w:pPr>
      <w:r w:rsidRPr="0064135B">
        <w:rPr>
          <w:i/>
        </w:rPr>
        <w:t>(ii) Serán las propias entidades las que decidirán si entregan o no alimentos, así como la cantidad, para aquellas familias que obtengan un resultado (diferencia entre ingresos y gastos) superior a la cantidad que se ha consignado en la columna de Criterios de Urgencia 2.</w:t>
      </w:r>
    </w:p>
    <w:p w:rsidR="000B7299" w:rsidRPr="00174807" w:rsidRDefault="0064135B" w:rsidP="000B41AF">
      <w:pPr>
        <w:jc w:val="both"/>
        <w:rPr>
          <w:sz w:val="24"/>
          <w:szCs w:val="24"/>
        </w:rPr>
      </w:pPr>
      <w:r>
        <w:rPr>
          <w:sz w:val="24"/>
          <w:szCs w:val="24"/>
        </w:rPr>
        <w:t>A</w:t>
      </w:r>
      <w:r w:rsidR="000B7299" w:rsidRPr="00174807">
        <w:rPr>
          <w:sz w:val="24"/>
          <w:szCs w:val="24"/>
        </w:rPr>
        <w:t xml:space="preserve"> continuación</w:t>
      </w:r>
      <w:r>
        <w:rPr>
          <w:sz w:val="24"/>
          <w:szCs w:val="24"/>
        </w:rPr>
        <w:t>, presentamos</w:t>
      </w:r>
      <w:r w:rsidR="000B7299" w:rsidRPr="00174807">
        <w:rPr>
          <w:sz w:val="24"/>
          <w:szCs w:val="24"/>
        </w:rPr>
        <w:t xml:space="preserve"> un ejemplo práctico que puede resultar de ayuda para la aplicación del cuadro anterior:</w:t>
      </w:r>
    </w:p>
    <w:p w:rsidR="00CD236C" w:rsidRPr="001C17A1" w:rsidRDefault="000B7299" w:rsidP="002365FB">
      <w:pPr>
        <w:ind w:left="567" w:right="567"/>
        <w:jc w:val="both"/>
        <w:rPr>
          <w:sz w:val="24"/>
          <w:szCs w:val="24"/>
        </w:rPr>
      </w:pPr>
      <w:r w:rsidRPr="001C17A1">
        <w:rPr>
          <w:sz w:val="24"/>
          <w:szCs w:val="24"/>
        </w:rPr>
        <w:t>Si acude a nuestra entidad una familia de 3 miembros que no recibe ingreso alguno, se le clasificará con criterio de urgencia 1. Si por el contrario, esta misma familia tuviera algún tipo de ingreso, tendríamos que analizar si entra en el criterio de urgencia 2. Para ello</w:t>
      </w:r>
      <w:r w:rsidR="00A224F9" w:rsidRPr="001C17A1">
        <w:rPr>
          <w:sz w:val="24"/>
          <w:szCs w:val="24"/>
        </w:rPr>
        <w:t>,</w:t>
      </w:r>
      <w:r w:rsidRPr="001C17A1">
        <w:rPr>
          <w:sz w:val="24"/>
          <w:szCs w:val="24"/>
        </w:rPr>
        <w:t xml:space="preserve"> contaríamos todos los ingresos de la familia, y descontaríamos los gastos básicos (</w:t>
      </w:r>
      <w:r w:rsidR="00AD41D6" w:rsidRPr="001C17A1">
        <w:rPr>
          <w:sz w:val="24"/>
          <w:szCs w:val="24"/>
        </w:rPr>
        <w:t xml:space="preserve">alquiler o hipoteca, </w:t>
      </w:r>
      <w:r w:rsidRPr="001C17A1">
        <w:rPr>
          <w:sz w:val="24"/>
          <w:szCs w:val="24"/>
        </w:rPr>
        <w:t>luz, agua, gas, comunidad y comedor escolar de niños</w:t>
      </w:r>
      <w:r w:rsidR="00A224F9" w:rsidRPr="001C17A1">
        <w:rPr>
          <w:sz w:val="24"/>
          <w:szCs w:val="24"/>
        </w:rPr>
        <w:t xml:space="preserve"> exclusivamente</w:t>
      </w:r>
      <w:r w:rsidRPr="001C17A1">
        <w:rPr>
          <w:sz w:val="24"/>
          <w:szCs w:val="24"/>
        </w:rPr>
        <w:t>). Si el resultado fuese igual o inferior a 150 euros, entonces esta familia estaría clasificada en el criterio de urgencia 2. Si el resultado fuese superior a 150 euros, estarían clasificados con el</w:t>
      </w:r>
      <w:r w:rsidR="000021EE" w:rsidRPr="001C17A1">
        <w:rPr>
          <w:sz w:val="24"/>
          <w:szCs w:val="24"/>
        </w:rPr>
        <w:t xml:space="preserve"> criterio 3. Así, la entidad repartirá alimentos de manera prioritaria a las familias</w:t>
      </w:r>
      <w:r w:rsidR="001C17A1">
        <w:rPr>
          <w:sz w:val="24"/>
          <w:szCs w:val="24"/>
        </w:rPr>
        <w:t xml:space="preserve"> clasificadas con el criterio 1, y </w:t>
      </w:r>
      <w:r w:rsidR="001C17A1">
        <w:rPr>
          <w:sz w:val="24"/>
          <w:szCs w:val="24"/>
        </w:rPr>
        <w:lastRenderedPageBreak/>
        <w:t>posteriormente las del criterio 2.</w:t>
      </w:r>
      <w:r w:rsidR="000021EE" w:rsidRPr="001C17A1">
        <w:rPr>
          <w:sz w:val="24"/>
          <w:szCs w:val="24"/>
        </w:rPr>
        <w:t xml:space="preserve"> Después, en función de la cantidad de alimentos de los que disponga y de otras circunstancias</w:t>
      </w:r>
      <w:r w:rsidR="00DF74DB" w:rsidRPr="001C17A1">
        <w:rPr>
          <w:sz w:val="24"/>
          <w:szCs w:val="24"/>
        </w:rPr>
        <w:t xml:space="preserve"> que la entidad determine, </w:t>
      </w:r>
      <w:r w:rsidR="00CD6F35" w:rsidRPr="001C17A1">
        <w:rPr>
          <w:sz w:val="24"/>
          <w:szCs w:val="24"/>
        </w:rPr>
        <w:t>decidirá</w:t>
      </w:r>
      <w:r w:rsidR="000021EE" w:rsidRPr="001C17A1">
        <w:rPr>
          <w:sz w:val="24"/>
          <w:szCs w:val="24"/>
        </w:rPr>
        <w:t xml:space="preserve"> si puede repartir a los clasificados en el criterio 3</w:t>
      </w:r>
      <w:r w:rsidR="00DF74DB" w:rsidRPr="001C17A1">
        <w:rPr>
          <w:sz w:val="24"/>
          <w:szCs w:val="24"/>
        </w:rPr>
        <w:t xml:space="preserve"> o no, así como la cantidad</w:t>
      </w:r>
      <w:r w:rsidR="000021EE" w:rsidRPr="001C17A1">
        <w:rPr>
          <w:sz w:val="24"/>
          <w:szCs w:val="24"/>
        </w:rPr>
        <w:t>.</w:t>
      </w:r>
    </w:p>
    <w:p w:rsidR="00D265BB" w:rsidRPr="00CD236C" w:rsidRDefault="00D265BB" w:rsidP="00CD236C">
      <w:pPr>
        <w:jc w:val="both"/>
      </w:pPr>
      <w:r w:rsidRPr="00FB752F">
        <w:rPr>
          <w:rFonts w:eastAsia="Times New Roman" w:cstheme="minorHAnsi"/>
          <w:sz w:val="24"/>
          <w:szCs w:val="24"/>
          <w:lang w:eastAsia="es-ES"/>
        </w:rPr>
        <w:t>A continuación</w:t>
      </w:r>
      <w:r w:rsidR="002365FB">
        <w:rPr>
          <w:rFonts w:eastAsia="Times New Roman" w:cstheme="minorHAnsi"/>
          <w:sz w:val="24"/>
          <w:szCs w:val="24"/>
          <w:lang w:eastAsia="es-ES"/>
        </w:rPr>
        <w:t>,</w:t>
      </w:r>
      <w:r w:rsidRPr="00FB752F">
        <w:rPr>
          <w:rFonts w:eastAsia="Times New Roman" w:cstheme="minorHAnsi"/>
          <w:sz w:val="24"/>
          <w:szCs w:val="24"/>
          <w:lang w:eastAsia="es-ES"/>
        </w:rPr>
        <w:t xml:space="preserve"> se exponen los documentos justificativos que habrá que pedir a los usuarios para acreditar dicha situación</w:t>
      </w:r>
      <w:r w:rsidR="000B41AF">
        <w:rPr>
          <w:rFonts w:eastAsia="Times New Roman" w:cstheme="minorHAnsi"/>
          <w:sz w:val="24"/>
          <w:szCs w:val="24"/>
          <w:lang w:eastAsia="es-ES"/>
        </w:rPr>
        <w:t xml:space="preserve"> de necesidad</w:t>
      </w:r>
      <w:r w:rsidRPr="00FB752F">
        <w:rPr>
          <w:rFonts w:eastAsia="Times New Roman" w:cstheme="minorHAnsi"/>
          <w:sz w:val="24"/>
          <w:szCs w:val="24"/>
          <w:lang w:eastAsia="es-ES"/>
        </w:rPr>
        <w:t>:</w:t>
      </w:r>
    </w:p>
    <w:p w:rsidR="00D265BB" w:rsidRPr="00FB752F" w:rsidRDefault="00D265BB" w:rsidP="0072092D">
      <w:pPr>
        <w:shd w:val="clear" w:color="auto" w:fill="FFFFFF"/>
        <w:spacing w:after="0" w:line="240" w:lineRule="auto"/>
        <w:rPr>
          <w:rFonts w:eastAsia="Times New Roman" w:cstheme="minorHAnsi"/>
          <w:sz w:val="24"/>
          <w:szCs w:val="24"/>
          <w:lang w:eastAsia="es-ES"/>
        </w:rPr>
      </w:pPr>
    </w:p>
    <w:tbl>
      <w:tblPr>
        <w:tblStyle w:val="Tablaconcuadrcula"/>
        <w:tblW w:w="0" w:type="auto"/>
        <w:tblInd w:w="108" w:type="dxa"/>
        <w:tblLook w:val="04A0" w:firstRow="1" w:lastRow="0" w:firstColumn="1" w:lastColumn="0" w:noHBand="0" w:noVBand="1"/>
      </w:tblPr>
      <w:tblGrid>
        <w:gridCol w:w="4139"/>
        <w:gridCol w:w="4247"/>
      </w:tblGrid>
      <w:tr w:rsidR="00FB752F" w:rsidRPr="00FB752F" w:rsidTr="00F37763">
        <w:tc>
          <w:tcPr>
            <w:tcW w:w="4139" w:type="dxa"/>
          </w:tcPr>
          <w:p w:rsidR="00D265BB" w:rsidRPr="00FB752F" w:rsidRDefault="00FB752F" w:rsidP="00D265BB">
            <w:pPr>
              <w:jc w:val="center"/>
              <w:rPr>
                <w:rFonts w:eastAsia="Times New Roman" w:cstheme="minorHAnsi"/>
                <w:b/>
                <w:sz w:val="24"/>
                <w:szCs w:val="24"/>
                <w:lang w:eastAsia="es-ES"/>
              </w:rPr>
            </w:pPr>
            <w:r w:rsidRPr="00FB752F">
              <w:rPr>
                <w:rFonts w:eastAsia="Times New Roman" w:cstheme="minorHAnsi"/>
                <w:b/>
                <w:sz w:val="24"/>
                <w:szCs w:val="24"/>
                <w:lang w:eastAsia="es-ES"/>
              </w:rPr>
              <w:t>Acreditación de la situación</w:t>
            </w:r>
          </w:p>
        </w:tc>
        <w:tc>
          <w:tcPr>
            <w:tcW w:w="4247" w:type="dxa"/>
          </w:tcPr>
          <w:p w:rsidR="00D265BB" w:rsidRPr="00FB752F" w:rsidRDefault="00D265BB" w:rsidP="00D265BB">
            <w:pPr>
              <w:jc w:val="center"/>
              <w:rPr>
                <w:rFonts w:eastAsia="Times New Roman" w:cstheme="minorHAnsi"/>
                <w:b/>
                <w:sz w:val="24"/>
                <w:szCs w:val="24"/>
                <w:lang w:eastAsia="es-ES"/>
              </w:rPr>
            </w:pPr>
            <w:r w:rsidRPr="00FB752F">
              <w:rPr>
                <w:rFonts w:eastAsia="Times New Roman" w:cstheme="minorHAnsi"/>
                <w:b/>
                <w:sz w:val="24"/>
                <w:szCs w:val="24"/>
                <w:lang w:eastAsia="es-ES"/>
              </w:rPr>
              <w:t>Documentos</w:t>
            </w:r>
          </w:p>
        </w:tc>
      </w:tr>
      <w:tr w:rsidR="00FB752F" w:rsidRPr="00FB752F" w:rsidTr="00F37763">
        <w:tc>
          <w:tcPr>
            <w:tcW w:w="4139"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Número de miembros de la unidad familiar</w:t>
            </w:r>
            <w:r w:rsidRPr="00FB752F">
              <w:rPr>
                <w:rStyle w:val="apple-converted-space"/>
                <w:rFonts w:cstheme="minorHAnsi"/>
                <w:sz w:val="24"/>
                <w:szCs w:val="24"/>
              </w:rPr>
              <w:t> </w:t>
            </w:r>
          </w:p>
        </w:tc>
        <w:tc>
          <w:tcPr>
            <w:tcW w:w="4247"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Certificado de empadronamiento, libro de familia</w:t>
            </w:r>
          </w:p>
        </w:tc>
      </w:tr>
      <w:tr w:rsidR="00FB752F" w:rsidRPr="00FB752F" w:rsidTr="00F37763">
        <w:tc>
          <w:tcPr>
            <w:tcW w:w="4139"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Ingresos que percibe la unidad familiar</w:t>
            </w:r>
            <w:r w:rsidRPr="00FB752F">
              <w:rPr>
                <w:rStyle w:val="apple-converted-space"/>
                <w:rFonts w:cstheme="minorHAnsi"/>
                <w:sz w:val="24"/>
                <w:szCs w:val="24"/>
              </w:rPr>
              <w:t> </w:t>
            </w:r>
          </w:p>
        </w:tc>
        <w:tc>
          <w:tcPr>
            <w:tcW w:w="4247"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nómina, certificado de prestaciones del SEPE, inscripción en el SEPE</w:t>
            </w:r>
          </w:p>
        </w:tc>
      </w:tr>
      <w:tr w:rsidR="00FB752F" w:rsidRPr="00FB752F" w:rsidTr="00F37763">
        <w:tc>
          <w:tcPr>
            <w:tcW w:w="4139"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Gastos (vivienda, suministros básicos: luz, agua, gas, comunidad y gastos comedor de los niños)</w:t>
            </w:r>
          </w:p>
        </w:tc>
        <w:tc>
          <w:tcPr>
            <w:tcW w:w="4247" w:type="dxa"/>
          </w:tcPr>
          <w:p w:rsidR="00D265BB" w:rsidRPr="00FB752F" w:rsidRDefault="00D265BB" w:rsidP="0072092D">
            <w:pPr>
              <w:rPr>
                <w:rFonts w:eastAsia="Times New Roman" w:cstheme="minorHAnsi"/>
                <w:sz w:val="24"/>
                <w:szCs w:val="24"/>
                <w:lang w:eastAsia="es-ES"/>
              </w:rPr>
            </w:pPr>
            <w:r w:rsidRPr="00FB752F">
              <w:rPr>
                <w:rFonts w:cstheme="minorHAnsi"/>
                <w:sz w:val="24"/>
                <w:szCs w:val="24"/>
              </w:rPr>
              <w:t>Justificante de alquiler o hipoteca, recibos de luz, agua, gas, comunidad, cuota comedor</w:t>
            </w:r>
          </w:p>
        </w:tc>
      </w:tr>
    </w:tbl>
    <w:p w:rsidR="00D265BB" w:rsidRPr="00A6515C" w:rsidRDefault="00D265BB" w:rsidP="0072092D">
      <w:pPr>
        <w:shd w:val="clear" w:color="auto" w:fill="FFFFFF"/>
        <w:spacing w:after="0" w:line="240" w:lineRule="auto"/>
        <w:rPr>
          <w:rFonts w:eastAsia="Times New Roman" w:cstheme="minorHAnsi"/>
          <w:color w:val="000000" w:themeColor="text1"/>
          <w:sz w:val="24"/>
          <w:szCs w:val="24"/>
          <w:lang w:eastAsia="es-ES"/>
        </w:rPr>
      </w:pPr>
    </w:p>
    <w:p w:rsidR="005E0690" w:rsidRPr="008B7232" w:rsidRDefault="000D4C2D" w:rsidP="00813159">
      <w:pPr>
        <w:jc w:val="both"/>
        <w:rPr>
          <w:rFonts w:cstheme="minorHAnsi"/>
          <w:b/>
          <w:sz w:val="24"/>
          <w:szCs w:val="24"/>
        </w:rPr>
      </w:pPr>
      <w:r>
        <w:rPr>
          <w:rFonts w:cstheme="minorHAnsi"/>
          <w:b/>
          <w:sz w:val="24"/>
          <w:szCs w:val="24"/>
        </w:rPr>
        <w:t>H</w:t>
      </w:r>
      <w:r w:rsidR="005E0690" w:rsidRPr="008B7232">
        <w:rPr>
          <w:rFonts w:cstheme="minorHAnsi"/>
          <w:b/>
          <w:sz w:val="24"/>
          <w:szCs w:val="24"/>
        </w:rPr>
        <w:t xml:space="preserve">) Disponer de medios humanos y materiales suficientes para realizar la correcta distribución de alimentos entre las personas desfavorecidas a las que atiende. </w:t>
      </w:r>
    </w:p>
    <w:p w:rsidR="005E0690" w:rsidRPr="008B7232" w:rsidRDefault="000D4C2D" w:rsidP="00813159">
      <w:pPr>
        <w:jc w:val="both"/>
        <w:rPr>
          <w:rFonts w:cstheme="minorHAnsi"/>
          <w:b/>
          <w:sz w:val="24"/>
          <w:szCs w:val="24"/>
        </w:rPr>
      </w:pPr>
      <w:r>
        <w:rPr>
          <w:rFonts w:cstheme="minorHAnsi"/>
          <w:b/>
          <w:sz w:val="24"/>
          <w:szCs w:val="24"/>
        </w:rPr>
        <w:t>I</w:t>
      </w:r>
      <w:r w:rsidR="005E0690" w:rsidRPr="008B7232">
        <w:rPr>
          <w:rFonts w:cstheme="minorHAnsi"/>
          <w:b/>
          <w:sz w:val="24"/>
          <w:szCs w:val="24"/>
        </w:rPr>
        <w:t xml:space="preserve">) Atender a 10 o más personas desfavorecidas. Por razones de operatividad y de eficacia administrativa, las entidades sociales que atiendan a menos de diez personas no se considerarán entidades sociales, siendo atendidas sus solicitudes de alimentos a través de otras entidades sociales colaboradoras de mayor dimensión. </w:t>
      </w:r>
    </w:p>
    <w:p w:rsidR="005E0690" w:rsidRPr="008B7232" w:rsidRDefault="000D4C2D" w:rsidP="00813159">
      <w:pPr>
        <w:jc w:val="both"/>
        <w:rPr>
          <w:rFonts w:cstheme="minorHAnsi"/>
          <w:b/>
          <w:sz w:val="24"/>
          <w:szCs w:val="24"/>
        </w:rPr>
      </w:pPr>
      <w:r>
        <w:rPr>
          <w:rFonts w:cstheme="minorHAnsi"/>
          <w:b/>
          <w:sz w:val="24"/>
          <w:szCs w:val="24"/>
        </w:rPr>
        <w:t>J</w:t>
      </w:r>
      <w:r w:rsidR="005E0690" w:rsidRPr="008B7232">
        <w:rPr>
          <w:rFonts w:cstheme="minorHAnsi"/>
          <w:b/>
          <w:sz w:val="24"/>
          <w:szCs w:val="24"/>
        </w:rPr>
        <w:t xml:space="preserve">) En el caso de las entidades de reparto, disponer de una relación actualizada de los destinatarios de los alimentos del plan así como de los documentos justificativos de entrega de los mismos debidamente cumplimentados, que deberán ajustarse, al menos, al modelo establecido en el anexo 2 de esta Resolución. </w:t>
      </w:r>
    </w:p>
    <w:p w:rsidR="008D4914" w:rsidRPr="00A6515C" w:rsidRDefault="008A55E4" w:rsidP="00813159">
      <w:pPr>
        <w:jc w:val="both"/>
        <w:rPr>
          <w:rFonts w:cstheme="minorHAnsi"/>
          <w:sz w:val="24"/>
          <w:szCs w:val="24"/>
        </w:rPr>
      </w:pPr>
      <w:r w:rsidRPr="00A6515C">
        <w:rPr>
          <w:rFonts w:cstheme="minorHAnsi"/>
          <w:sz w:val="24"/>
          <w:szCs w:val="24"/>
        </w:rPr>
        <w:t xml:space="preserve">Consideramos que la disposición de una base de datos informatizada facilita esta labor, ya que </w:t>
      </w:r>
      <w:r w:rsidR="008D4914" w:rsidRPr="00A6515C">
        <w:rPr>
          <w:rFonts w:cstheme="minorHAnsi"/>
          <w:sz w:val="24"/>
          <w:szCs w:val="24"/>
        </w:rPr>
        <w:t xml:space="preserve">puede ser </w:t>
      </w:r>
      <w:r w:rsidRPr="00A6515C">
        <w:rPr>
          <w:rFonts w:cstheme="minorHAnsi"/>
          <w:sz w:val="24"/>
          <w:szCs w:val="24"/>
        </w:rPr>
        <w:t xml:space="preserve">actualizada con </w:t>
      </w:r>
      <w:r w:rsidR="00FB752F">
        <w:rPr>
          <w:rFonts w:cstheme="minorHAnsi"/>
          <w:sz w:val="24"/>
          <w:szCs w:val="24"/>
        </w:rPr>
        <w:t>agilidad</w:t>
      </w:r>
      <w:r w:rsidRPr="00A6515C">
        <w:rPr>
          <w:rFonts w:cstheme="minorHAnsi"/>
          <w:sz w:val="24"/>
          <w:szCs w:val="24"/>
        </w:rPr>
        <w:t>,</w:t>
      </w:r>
      <w:r w:rsidR="001C17A1">
        <w:rPr>
          <w:rFonts w:cstheme="minorHAnsi"/>
          <w:sz w:val="24"/>
          <w:szCs w:val="24"/>
        </w:rPr>
        <w:t xml:space="preserve"> </w:t>
      </w:r>
      <w:r w:rsidRPr="00A6515C">
        <w:rPr>
          <w:rFonts w:cstheme="minorHAnsi"/>
          <w:sz w:val="24"/>
          <w:szCs w:val="24"/>
        </w:rPr>
        <w:t>permite que se encuentren los datos de los usuarios con más facilidad, que no se extravíen los expedientes en papel, etc.</w:t>
      </w:r>
    </w:p>
    <w:p w:rsidR="005E0690" w:rsidRPr="008B7232" w:rsidRDefault="000D4C2D" w:rsidP="00813159">
      <w:pPr>
        <w:jc w:val="both"/>
        <w:rPr>
          <w:rFonts w:cstheme="minorHAnsi"/>
          <w:b/>
          <w:sz w:val="24"/>
          <w:szCs w:val="24"/>
        </w:rPr>
      </w:pPr>
      <w:r>
        <w:rPr>
          <w:rFonts w:cstheme="minorHAnsi"/>
          <w:b/>
          <w:sz w:val="24"/>
          <w:szCs w:val="24"/>
        </w:rPr>
        <w:t>K</w:t>
      </w:r>
      <w:r w:rsidR="005E0690" w:rsidRPr="008B7232">
        <w:rPr>
          <w:rFonts w:cstheme="minorHAnsi"/>
          <w:b/>
          <w:sz w:val="24"/>
          <w:szCs w:val="24"/>
        </w:rPr>
        <w:t xml:space="preserve">) Recabar el consentimiento de las personas a las que atienden para que sus datos puedan ser comunicados a las autoridades competentes en materia de gestión y control del Plan de acuerdo con la Ley Orgánica 15/1999, de 13 de diciembre, de Protección de datos de carácter personal. </w:t>
      </w:r>
    </w:p>
    <w:p w:rsidR="002365FB" w:rsidRDefault="00B92C1E" w:rsidP="00813159">
      <w:pPr>
        <w:jc w:val="both"/>
        <w:rPr>
          <w:rFonts w:cstheme="minorHAnsi"/>
          <w:b/>
          <w:sz w:val="24"/>
          <w:szCs w:val="24"/>
        </w:rPr>
      </w:pPr>
      <w:r w:rsidRPr="00A6515C">
        <w:rPr>
          <w:rFonts w:cstheme="minorHAnsi"/>
          <w:sz w:val="24"/>
          <w:szCs w:val="24"/>
        </w:rPr>
        <w:t xml:space="preserve">Esto se hace a través del anexo </w:t>
      </w:r>
      <w:r w:rsidR="000D4C2D">
        <w:rPr>
          <w:rFonts w:cstheme="minorHAnsi"/>
          <w:sz w:val="24"/>
          <w:szCs w:val="24"/>
        </w:rPr>
        <w:t xml:space="preserve">a la misma Resolución, </w:t>
      </w:r>
      <w:r w:rsidRPr="00A6515C">
        <w:rPr>
          <w:rFonts w:cstheme="minorHAnsi"/>
          <w:sz w:val="24"/>
          <w:szCs w:val="24"/>
        </w:rPr>
        <w:t xml:space="preserve">que </w:t>
      </w:r>
      <w:r w:rsidR="00333F9B" w:rsidRPr="00A6515C">
        <w:rPr>
          <w:rFonts w:cstheme="minorHAnsi"/>
          <w:sz w:val="24"/>
          <w:szCs w:val="24"/>
        </w:rPr>
        <w:t xml:space="preserve">ya se venía utilizando y que </w:t>
      </w:r>
      <w:r w:rsidRPr="00A6515C">
        <w:rPr>
          <w:rFonts w:cstheme="minorHAnsi"/>
          <w:sz w:val="24"/>
          <w:szCs w:val="24"/>
        </w:rPr>
        <w:t>el</w:t>
      </w:r>
      <w:r w:rsidR="008A55E4" w:rsidRPr="00A6515C">
        <w:rPr>
          <w:rFonts w:cstheme="minorHAnsi"/>
          <w:sz w:val="24"/>
          <w:szCs w:val="24"/>
        </w:rPr>
        <w:t xml:space="preserve"> propio </w:t>
      </w:r>
      <w:r w:rsidRPr="00A6515C">
        <w:rPr>
          <w:rFonts w:cstheme="minorHAnsi"/>
          <w:sz w:val="24"/>
          <w:szCs w:val="24"/>
        </w:rPr>
        <w:t xml:space="preserve">Ministerio facilita, con alguna modificación, </w:t>
      </w:r>
      <w:r w:rsidR="00333F9B" w:rsidRPr="00A6515C">
        <w:rPr>
          <w:rFonts w:cstheme="minorHAnsi"/>
          <w:sz w:val="24"/>
          <w:szCs w:val="24"/>
        </w:rPr>
        <w:t>llamado documento justificativo de entrega</w:t>
      </w:r>
      <w:r w:rsidR="001C17A1">
        <w:rPr>
          <w:rFonts w:cstheme="minorHAnsi"/>
          <w:sz w:val="24"/>
          <w:szCs w:val="24"/>
        </w:rPr>
        <w:t>.</w:t>
      </w:r>
    </w:p>
    <w:p w:rsidR="005E0690" w:rsidRPr="008B7232" w:rsidRDefault="005E0690" w:rsidP="00813159">
      <w:pPr>
        <w:jc w:val="both"/>
        <w:rPr>
          <w:rFonts w:cstheme="minorHAnsi"/>
          <w:b/>
          <w:sz w:val="24"/>
          <w:szCs w:val="24"/>
        </w:rPr>
      </w:pPr>
      <w:r w:rsidRPr="008B7232">
        <w:rPr>
          <w:rFonts w:cstheme="minorHAnsi"/>
          <w:b/>
          <w:sz w:val="24"/>
          <w:szCs w:val="24"/>
        </w:rPr>
        <w:t xml:space="preserve">l) Colaborar con las autoridades competentes, debidamente acreditadas, en la realización de actuaciones de control a fin de supervisar la correcta distribución de alimentos del Plan a las personas más desfavorecidas, en particular, facilitándoles el acceso a los locales donde se almacenen y se consuman o repartan los alimentos y a la información que justifique el destino final de los alimentos. </w:t>
      </w:r>
    </w:p>
    <w:p w:rsidR="00DF30CA" w:rsidRPr="00FB752F" w:rsidRDefault="00DF30CA" w:rsidP="00813159">
      <w:pPr>
        <w:jc w:val="both"/>
        <w:rPr>
          <w:rFonts w:cstheme="minorHAnsi"/>
          <w:b/>
          <w:sz w:val="24"/>
          <w:szCs w:val="24"/>
        </w:rPr>
      </w:pPr>
      <w:r w:rsidRPr="00FB752F">
        <w:rPr>
          <w:rFonts w:cstheme="minorHAnsi"/>
          <w:b/>
          <w:sz w:val="24"/>
          <w:szCs w:val="24"/>
        </w:rPr>
        <w:lastRenderedPageBreak/>
        <w:t xml:space="preserve">Los controles tendrán por objeto la comprobación del cumplimiento por parte de las organizaciones asociadas y de las entidades sociales </w:t>
      </w:r>
      <w:r w:rsidR="002365FB">
        <w:rPr>
          <w:rFonts w:cstheme="minorHAnsi"/>
          <w:b/>
          <w:sz w:val="24"/>
          <w:szCs w:val="24"/>
        </w:rPr>
        <w:t xml:space="preserve">de </w:t>
      </w:r>
      <w:r w:rsidRPr="00FB752F">
        <w:rPr>
          <w:rFonts w:cstheme="minorHAnsi"/>
          <w:b/>
          <w:sz w:val="24"/>
          <w:szCs w:val="24"/>
        </w:rPr>
        <w:t>lo establecido en esta Resolución. También incluirán una comparación entre las existencias contables y las existencias físicas de los alimentos seleccionados para el control.</w:t>
      </w:r>
    </w:p>
    <w:p w:rsidR="008C5A99" w:rsidRPr="00A6515C" w:rsidRDefault="008C5A99" w:rsidP="00813159">
      <w:pPr>
        <w:jc w:val="both"/>
        <w:rPr>
          <w:rFonts w:cstheme="minorHAnsi"/>
          <w:sz w:val="24"/>
          <w:szCs w:val="24"/>
        </w:rPr>
      </w:pPr>
      <w:r w:rsidRPr="00A6515C">
        <w:rPr>
          <w:rFonts w:cstheme="minorHAnsi"/>
          <w:sz w:val="24"/>
          <w:szCs w:val="24"/>
        </w:rPr>
        <w:t>En este momento, si llegare el caso, habrá que justificar de manera adecuada la entrega de alimentos. Nos pedirán como mínimo:</w:t>
      </w:r>
    </w:p>
    <w:p w:rsidR="008C5A99" w:rsidRPr="0027764A" w:rsidRDefault="008C5A99" w:rsidP="0027764A">
      <w:pPr>
        <w:pStyle w:val="Prrafodelista"/>
        <w:numPr>
          <w:ilvl w:val="0"/>
          <w:numId w:val="18"/>
        </w:numPr>
        <w:jc w:val="both"/>
        <w:rPr>
          <w:rFonts w:cstheme="minorHAnsi"/>
          <w:sz w:val="24"/>
          <w:szCs w:val="24"/>
        </w:rPr>
      </w:pPr>
      <w:r w:rsidRPr="0027764A">
        <w:rPr>
          <w:rFonts w:cstheme="minorHAnsi"/>
          <w:sz w:val="24"/>
          <w:szCs w:val="24"/>
        </w:rPr>
        <w:t>El documento justificativo de entrega de alimentos firmado por el cabeza de familia</w:t>
      </w:r>
      <w:r w:rsidR="002365FB">
        <w:rPr>
          <w:rFonts w:cstheme="minorHAnsi"/>
          <w:sz w:val="24"/>
          <w:szCs w:val="24"/>
        </w:rPr>
        <w:t>.</w:t>
      </w:r>
    </w:p>
    <w:p w:rsidR="008C5A99" w:rsidRPr="0027764A" w:rsidRDefault="008C5A99" w:rsidP="0027764A">
      <w:pPr>
        <w:pStyle w:val="Prrafodelista"/>
        <w:numPr>
          <w:ilvl w:val="0"/>
          <w:numId w:val="18"/>
        </w:numPr>
        <w:jc w:val="both"/>
        <w:rPr>
          <w:rFonts w:cstheme="minorHAnsi"/>
          <w:sz w:val="24"/>
          <w:szCs w:val="24"/>
        </w:rPr>
      </w:pPr>
      <w:r w:rsidRPr="0027764A">
        <w:rPr>
          <w:rFonts w:cstheme="minorHAnsi"/>
          <w:sz w:val="24"/>
          <w:szCs w:val="24"/>
        </w:rPr>
        <w:t>Qu</w:t>
      </w:r>
      <w:r w:rsidR="003D34F0">
        <w:rPr>
          <w:rFonts w:cstheme="minorHAnsi"/>
          <w:sz w:val="24"/>
          <w:szCs w:val="24"/>
        </w:rPr>
        <w:t>e el número de usuarios coincida</w:t>
      </w:r>
      <w:r w:rsidRPr="0027764A">
        <w:rPr>
          <w:rFonts w:cstheme="minorHAnsi"/>
          <w:sz w:val="24"/>
          <w:szCs w:val="24"/>
        </w:rPr>
        <w:t xml:space="preserve"> (con una variación de +/- 10%) con los usuarios que manifestamos atender en el momento de la solicitud de inclusión en el Plan de entrega de Alimentos del FEGA</w:t>
      </w:r>
      <w:r w:rsidR="002365FB">
        <w:rPr>
          <w:rFonts w:cstheme="minorHAnsi"/>
          <w:sz w:val="24"/>
          <w:szCs w:val="24"/>
        </w:rPr>
        <w:t>.</w:t>
      </w:r>
    </w:p>
    <w:p w:rsidR="008C5A99" w:rsidRPr="0027764A" w:rsidRDefault="008C5A99" w:rsidP="0027764A">
      <w:pPr>
        <w:pStyle w:val="Prrafodelista"/>
        <w:numPr>
          <w:ilvl w:val="0"/>
          <w:numId w:val="18"/>
        </w:numPr>
        <w:jc w:val="both"/>
        <w:rPr>
          <w:rFonts w:cstheme="minorHAnsi"/>
          <w:sz w:val="24"/>
          <w:szCs w:val="24"/>
        </w:rPr>
      </w:pPr>
      <w:r w:rsidRPr="0027764A">
        <w:rPr>
          <w:rFonts w:cstheme="minorHAnsi"/>
          <w:sz w:val="24"/>
          <w:szCs w:val="24"/>
        </w:rPr>
        <w:t>Que en las ins</w:t>
      </w:r>
      <w:r w:rsidR="003D34F0">
        <w:rPr>
          <w:rFonts w:cstheme="minorHAnsi"/>
          <w:sz w:val="24"/>
          <w:szCs w:val="24"/>
        </w:rPr>
        <w:t>talaciones de la entidad aparezca,</w:t>
      </w:r>
      <w:r w:rsidRPr="0027764A">
        <w:rPr>
          <w:rFonts w:cstheme="minorHAnsi"/>
          <w:sz w:val="24"/>
          <w:szCs w:val="24"/>
        </w:rPr>
        <w:t xml:space="preserve"> en un lugar claramente visible</w:t>
      </w:r>
      <w:r w:rsidR="003D34F0">
        <w:rPr>
          <w:rFonts w:cstheme="minorHAnsi"/>
          <w:sz w:val="24"/>
          <w:szCs w:val="24"/>
        </w:rPr>
        <w:t>,</w:t>
      </w:r>
      <w:r w:rsidRPr="0027764A">
        <w:rPr>
          <w:rFonts w:cstheme="minorHAnsi"/>
          <w:sz w:val="24"/>
          <w:szCs w:val="24"/>
        </w:rPr>
        <w:t xml:space="preserve"> el cartel proporcionado por el FEGA</w:t>
      </w:r>
      <w:r w:rsidR="002365FB">
        <w:rPr>
          <w:rFonts w:cstheme="minorHAnsi"/>
          <w:sz w:val="24"/>
          <w:szCs w:val="24"/>
        </w:rPr>
        <w:t>.</w:t>
      </w:r>
    </w:p>
    <w:p w:rsidR="008C5A99" w:rsidRPr="0027764A" w:rsidRDefault="008C5A99" w:rsidP="0027764A">
      <w:pPr>
        <w:pStyle w:val="Prrafodelista"/>
        <w:numPr>
          <w:ilvl w:val="0"/>
          <w:numId w:val="18"/>
        </w:numPr>
        <w:jc w:val="both"/>
        <w:rPr>
          <w:rFonts w:cstheme="minorHAnsi"/>
          <w:sz w:val="24"/>
          <w:szCs w:val="24"/>
        </w:rPr>
      </w:pPr>
      <w:r w:rsidRPr="0027764A">
        <w:rPr>
          <w:rFonts w:cstheme="minorHAnsi"/>
          <w:sz w:val="24"/>
          <w:szCs w:val="24"/>
        </w:rPr>
        <w:t>Documento que acredite que la entidad está legalmente registrada. Ellos lo comprobarán y apuntarán el número de Registro y la Autoridad registral.</w:t>
      </w:r>
    </w:p>
    <w:p w:rsidR="008227F7" w:rsidRPr="0027764A" w:rsidRDefault="00587AFB" w:rsidP="0027764A">
      <w:pPr>
        <w:pStyle w:val="Prrafodelista"/>
        <w:numPr>
          <w:ilvl w:val="0"/>
          <w:numId w:val="18"/>
        </w:numPr>
        <w:jc w:val="both"/>
        <w:rPr>
          <w:rFonts w:cstheme="minorHAnsi"/>
          <w:sz w:val="24"/>
          <w:szCs w:val="24"/>
        </w:rPr>
      </w:pPr>
      <w:r w:rsidRPr="0027764A">
        <w:rPr>
          <w:rFonts w:cstheme="minorHAnsi"/>
          <w:sz w:val="24"/>
          <w:szCs w:val="24"/>
        </w:rPr>
        <w:t xml:space="preserve">Comprobarán que entre los fines estatutarios de la entidad se encuentre la prestación de asistencia social y atención a las personas y colectivos desfavorecidos </w:t>
      </w:r>
      <w:r w:rsidR="008227F7" w:rsidRPr="0027764A">
        <w:rPr>
          <w:rFonts w:cstheme="minorHAnsi"/>
          <w:sz w:val="24"/>
          <w:szCs w:val="24"/>
        </w:rPr>
        <w:t>(ver lo aclarado en el punto C).</w:t>
      </w:r>
    </w:p>
    <w:p w:rsidR="00587AFB" w:rsidRPr="0027764A" w:rsidRDefault="00587AFB" w:rsidP="0027764A">
      <w:pPr>
        <w:pStyle w:val="Prrafodelista"/>
        <w:numPr>
          <w:ilvl w:val="0"/>
          <w:numId w:val="18"/>
        </w:numPr>
        <w:jc w:val="both"/>
        <w:rPr>
          <w:rFonts w:cstheme="minorHAnsi"/>
          <w:sz w:val="24"/>
          <w:szCs w:val="24"/>
        </w:rPr>
      </w:pPr>
      <w:r w:rsidRPr="0027764A">
        <w:rPr>
          <w:rFonts w:cstheme="minorHAnsi"/>
          <w:sz w:val="24"/>
          <w:szCs w:val="24"/>
        </w:rPr>
        <w:t xml:space="preserve">Justificar el número de beneficiarios que se atiende, con </w:t>
      </w:r>
      <w:r w:rsidR="00FA6A10">
        <w:rPr>
          <w:rFonts w:cstheme="minorHAnsi"/>
          <w:sz w:val="24"/>
          <w:szCs w:val="24"/>
        </w:rPr>
        <w:t>los</w:t>
      </w:r>
      <w:r w:rsidRPr="0027764A">
        <w:rPr>
          <w:rFonts w:cstheme="minorHAnsi"/>
          <w:sz w:val="24"/>
          <w:szCs w:val="24"/>
        </w:rPr>
        <w:t xml:space="preserve"> documento</w:t>
      </w:r>
      <w:r w:rsidR="00FA6A10">
        <w:rPr>
          <w:rFonts w:cstheme="minorHAnsi"/>
          <w:sz w:val="24"/>
          <w:szCs w:val="24"/>
        </w:rPr>
        <w:t>s</w:t>
      </w:r>
      <w:r w:rsidRPr="0027764A">
        <w:rPr>
          <w:rFonts w:cstheme="minorHAnsi"/>
          <w:sz w:val="24"/>
          <w:szCs w:val="24"/>
        </w:rPr>
        <w:t xml:space="preserve"> de entrega de alimentos </w:t>
      </w:r>
      <w:r w:rsidR="00FA6A10">
        <w:rPr>
          <w:rFonts w:cstheme="minorHAnsi"/>
          <w:sz w:val="24"/>
          <w:szCs w:val="24"/>
        </w:rPr>
        <w:t xml:space="preserve">debidamente </w:t>
      </w:r>
      <w:r w:rsidRPr="0027764A">
        <w:rPr>
          <w:rFonts w:cstheme="minorHAnsi"/>
          <w:sz w:val="24"/>
          <w:szCs w:val="24"/>
        </w:rPr>
        <w:t>firmado</w:t>
      </w:r>
      <w:r w:rsidR="00FA6A10">
        <w:rPr>
          <w:rFonts w:cstheme="minorHAnsi"/>
          <w:sz w:val="24"/>
          <w:szCs w:val="24"/>
        </w:rPr>
        <w:t>s</w:t>
      </w:r>
      <w:r w:rsidR="002365FB">
        <w:rPr>
          <w:rFonts w:cstheme="minorHAnsi"/>
          <w:sz w:val="24"/>
          <w:szCs w:val="24"/>
        </w:rPr>
        <w:t xml:space="preserve"> y</w:t>
      </w:r>
      <w:r w:rsidRPr="0027764A">
        <w:rPr>
          <w:rFonts w:cstheme="minorHAnsi"/>
          <w:sz w:val="24"/>
          <w:szCs w:val="24"/>
        </w:rPr>
        <w:t xml:space="preserve"> con la base de datos donde </w:t>
      </w:r>
      <w:r w:rsidR="002365FB">
        <w:rPr>
          <w:rFonts w:cstheme="minorHAnsi"/>
          <w:sz w:val="24"/>
          <w:szCs w:val="24"/>
        </w:rPr>
        <w:t>se recoja</w:t>
      </w:r>
      <w:r w:rsidRPr="0027764A">
        <w:rPr>
          <w:rFonts w:cstheme="minorHAnsi"/>
          <w:sz w:val="24"/>
          <w:szCs w:val="24"/>
        </w:rPr>
        <w:t xml:space="preserve"> la relación de usuarios, en </w:t>
      </w:r>
      <w:r w:rsidR="00FA6A10">
        <w:rPr>
          <w:rFonts w:cstheme="minorHAnsi"/>
          <w:sz w:val="24"/>
          <w:szCs w:val="24"/>
        </w:rPr>
        <w:t>la</w:t>
      </w:r>
      <w:r w:rsidRPr="0027764A">
        <w:rPr>
          <w:rFonts w:cstheme="minorHAnsi"/>
          <w:sz w:val="24"/>
          <w:szCs w:val="24"/>
        </w:rPr>
        <w:t xml:space="preserve"> que aparezcan diferenciados los adultos, población infantil (entre 2 y 8 años) y lactantes (0 a 2 años)</w:t>
      </w:r>
      <w:r w:rsidR="008227F7" w:rsidRPr="0027764A">
        <w:rPr>
          <w:rFonts w:cstheme="minorHAnsi"/>
          <w:sz w:val="24"/>
          <w:szCs w:val="24"/>
        </w:rPr>
        <w:t>.</w:t>
      </w:r>
    </w:p>
    <w:p w:rsidR="00587AFB" w:rsidRPr="0027764A" w:rsidRDefault="00587AFB" w:rsidP="0027764A">
      <w:pPr>
        <w:pStyle w:val="Prrafodelista"/>
        <w:numPr>
          <w:ilvl w:val="0"/>
          <w:numId w:val="18"/>
        </w:numPr>
        <w:jc w:val="both"/>
        <w:rPr>
          <w:rFonts w:cstheme="minorHAnsi"/>
          <w:sz w:val="24"/>
          <w:szCs w:val="24"/>
        </w:rPr>
      </w:pPr>
      <w:r w:rsidRPr="0027764A">
        <w:rPr>
          <w:rFonts w:cstheme="minorHAnsi"/>
          <w:sz w:val="24"/>
          <w:szCs w:val="24"/>
        </w:rPr>
        <w:t>Que la entidad está en disposición de justificar los criterios de selección de beneficiarios.</w:t>
      </w:r>
      <w:r w:rsidR="00B83FFB">
        <w:rPr>
          <w:rFonts w:cstheme="minorHAnsi"/>
          <w:sz w:val="24"/>
          <w:szCs w:val="24"/>
        </w:rPr>
        <w:t xml:space="preserve"> </w:t>
      </w:r>
      <w:r w:rsidR="008227F7" w:rsidRPr="0027764A">
        <w:rPr>
          <w:rFonts w:cstheme="minorHAnsi"/>
          <w:sz w:val="24"/>
          <w:szCs w:val="24"/>
        </w:rPr>
        <w:t>(Ver lo aclarado en el punto F y G)</w:t>
      </w:r>
      <w:r w:rsidR="0078282B" w:rsidRPr="0027764A">
        <w:rPr>
          <w:rFonts w:cstheme="minorHAnsi"/>
          <w:sz w:val="24"/>
          <w:szCs w:val="24"/>
        </w:rPr>
        <w:t>.</w:t>
      </w:r>
    </w:p>
    <w:p w:rsidR="00587AFB" w:rsidRPr="0027764A" w:rsidRDefault="00587AFB" w:rsidP="0027764A">
      <w:pPr>
        <w:pStyle w:val="Prrafodelista"/>
        <w:numPr>
          <w:ilvl w:val="0"/>
          <w:numId w:val="18"/>
        </w:numPr>
        <w:jc w:val="both"/>
        <w:rPr>
          <w:rFonts w:cstheme="minorHAnsi"/>
          <w:sz w:val="24"/>
          <w:szCs w:val="24"/>
        </w:rPr>
      </w:pPr>
      <w:r w:rsidRPr="0027764A">
        <w:rPr>
          <w:rFonts w:cstheme="minorHAnsi"/>
          <w:sz w:val="24"/>
          <w:szCs w:val="24"/>
        </w:rPr>
        <w:t>Que la entidad dispon</w:t>
      </w:r>
      <w:r w:rsidR="00B83FFB">
        <w:rPr>
          <w:rFonts w:cstheme="minorHAnsi"/>
          <w:sz w:val="24"/>
          <w:szCs w:val="24"/>
        </w:rPr>
        <w:t>ga</w:t>
      </w:r>
      <w:r w:rsidRPr="0027764A">
        <w:rPr>
          <w:rFonts w:cstheme="minorHAnsi"/>
          <w:sz w:val="24"/>
          <w:szCs w:val="24"/>
        </w:rPr>
        <w:t xml:space="preserve"> de una valoración de la situación de necesidad de los beneficiarios (realizada por la propia entidad, servicios sociales, etc.). De aquí la importancia de dispo</w:t>
      </w:r>
      <w:r w:rsidR="008227F7" w:rsidRPr="0027764A">
        <w:rPr>
          <w:rFonts w:cstheme="minorHAnsi"/>
          <w:sz w:val="24"/>
          <w:szCs w:val="24"/>
        </w:rPr>
        <w:t>ner de profesionales sociales (t</w:t>
      </w:r>
      <w:r w:rsidRPr="0027764A">
        <w:rPr>
          <w:rFonts w:cstheme="minorHAnsi"/>
          <w:sz w:val="24"/>
          <w:szCs w:val="24"/>
        </w:rPr>
        <w:t>rabajadores sociales, etc.) bien contratados o voluntarios o</w:t>
      </w:r>
      <w:r w:rsidR="00B83FFB">
        <w:rPr>
          <w:rFonts w:cstheme="minorHAnsi"/>
          <w:sz w:val="24"/>
          <w:szCs w:val="24"/>
        </w:rPr>
        <w:t>,</w:t>
      </w:r>
      <w:r w:rsidRPr="0027764A">
        <w:rPr>
          <w:rFonts w:cstheme="minorHAnsi"/>
          <w:sz w:val="24"/>
          <w:szCs w:val="24"/>
        </w:rPr>
        <w:t xml:space="preserve"> en su defecto, un informe de derivación de los Servicios Sociales de ese usuario (familia) a nuestra entidad que acredite su situación de necesidad.</w:t>
      </w:r>
    </w:p>
    <w:p w:rsidR="008227F7" w:rsidRPr="0027764A" w:rsidRDefault="008227F7" w:rsidP="0027764A">
      <w:pPr>
        <w:pStyle w:val="Prrafodelista"/>
        <w:numPr>
          <w:ilvl w:val="0"/>
          <w:numId w:val="18"/>
        </w:numPr>
        <w:jc w:val="both"/>
        <w:rPr>
          <w:rFonts w:cstheme="minorHAnsi"/>
          <w:sz w:val="24"/>
          <w:szCs w:val="24"/>
        </w:rPr>
      </w:pPr>
      <w:r w:rsidRPr="0027764A">
        <w:rPr>
          <w:rFonts w:cstheme="minorHAnsi"/>
          <w:sz w:val="24"/>
          <w:szCs w:val="24"/>
        </w:rPr>
        <w:t xml:space="preserve">Que </w:t>
      </w:r>
      <w:r w:rsidR="0078282B" w:rsidRPr="0027764A">
        <w:rPr>
          <w:rFonts w:cstheme="minorHAnsi"/>
          <w:sz w:val="24"/>
          <w:szCs w:val="24"/>
        </w:rPr>
        <w:t xml:space="preserve">las instalaciones dónde </w:t>
      </w:r>
      <w:r w:rsidR="00B83FFB">
        <w:rPr>
          <w:rFonts w:cstheme="minorHAnsi"/>
          <w:sz w:val="24"/>
          <w:szCs w:val="24"/>
        </w:rPr>
        <w:t>se almacene</w:t>
      </w:r>
      <w:r w:rsidR="002365FB">
        <w:rPr>
          <w:rFonts w:cstheme="minorHAnsi"/>
          <w:sz w:val="24"/>
          <w:szCs w:val="24"/>
        </w:rPr>
        <w:t>n</w:t>
      </w:r>
      <w:r w:rsidR="0078282B" w:rsidRPr="0027764A">
        <w:rPr>
          <w:rFonts w:cstheme="minorHAnsi"/>
          <w:sz w:val="24"/>
          <w:szCs w:val="24"/>
        </w:rPr>
        <w:t xml:space="preserve"> los alimentos</w:t>
      </w:r>
      <w:r w:rsidRPr="0027764A">
        <w:rPr>
          <w:rFonts w:cstheme="minorHAnsi"/>
          <w:sz w:val="24"/>
          <w:szCs w:val="24"/>
        </w:rPr>
        <w:t xml:space="preserve"> cumpl</w:t>
      </w:r>
      <w:r w:rsidR="00B83FFB">
        <w:rPr>
          <w:rFonts w:cstheme="minorHAnsi"/>
          <w:sz w:val="24"/>
          <w:szCs w:val="24"/>
        </w:rPr>
        <w:t>a</w:t>
      </w:r>
      <w:r w:rsidRPr="0027764A">
        <w:rPr>
          <w:rFonts w:cstheme="minorHAnsi"/>
          <w:sz w:val="24"/>
          <w:szCs w:val="24"/>
        </w:rPr>
        <w:t>n con las condiciones de seguridad y salubridad aplicables.</w:t>
      </w:r>
    </w:p>
    <w:p w:rsidR="005E0690" w:rsidRPr="008B7232" w:rsidRDefault="000D4C2D" w:rsidP="00813159">
      <w:pPr>
        <w:jc w:val="both"/>
        <w:rPr>
          <w:rFonts w:cstheme="minorHAnsi"/>
          <w:b/>
          <w:sz w:val="24"/>
          <w:szCs w:val="24"/>
        </w:rPr>
      </w:pPr>
      <w:r>
        <w:rPr>
          <w:rFonts w:cstheme="minorHAnsi"/>
          <w:b/>
          <w:sz w:val="24"/>
          <w:szCs w:val="24"/>
        </w:rPr>
        <w:t>M</w:t>
      </w:r>
      <w:r w:rsidR="005E0690" w:rsidRPr="008B7232">
        <w:rPr>
          <w:rFonts w:cstheme="minorHAnsi"/>
          <w:b/>
          <w:sz w:val="24"/>
          <w:szCs w:val="24"/>
        </w:rPr>
        <w:t xml:space="preserve">) Conservar los documentos y justificantes relacionados con el Plan de ayuda durante un periodo mínimo de 5 años, permitiendo a las autoridades competentes el acceso a los mismos para efectuar los controles necesarios. </w:t>
      </w:r>
    </w:p>
    <w:p w:rsidR="005E0690" w:rsidRPr="008B7232" w:rsidRDefault="000D4C2D" w:rsidP="00813159">
      <w:pPr>
        <w:jc w:val="both"/>
        <w:rPr>
          <w:rFonts w:cstheme="minorHAnsi"/>
          <w:b/>
          <w:sz w:val="24"/>
          <w:szCs w:val="24"/>
        </w:rPr>
      </w:pPr>
      <w:r>
        <w:rPr>
          <w:rFonts w:cstheme="minorHAnsi"/>
          <w:b/>
          <w:sz w:val="24"/>
          <w:szCs w:val="24"/>
        </w:rPr>
        <w:t>N</w:t>
      </w:r>
      <w:r w:rsidR="005E0690" w:rsidRPr="008B7232">
        <w:rPr>
          <w:rFonts w:cstheme="minorHAnsi"/>
          <w:b/>
          <w:sz w:val="24"/>
          <w:szCs w:val="24"/>
        </w:rPr>
        <w:t xml:space="preserve">) Desarrollar medidas de acompañamiento, entendidas éstas como el conjunto de actuaciones dirigidas a favorecer la inclusión social de las personas más desfavorecidas, entre otras, la prestación de información sobre los recursos sociales disponibles. </w:t>
      </w:r>
    </w:p>
    <w:p w:rsidR="0078282B" w:rsidRPr="00A6515C" w:rsidRDefault="0078282B" w:rsidP="00813159">
      <w:pPr>
        <w:jc w:val="both"/>
        <w:rPr>
          <w:rFonts w:cstheme="minorHAnsi"/>
          <w:sz w:val="24"/>
          <w:szCs w:val="24"/>
        </w:rPr>
      </w:pPr>
      <w:r w:rsidRPr="00A6515C">
        <w:rPr>
          <w:rFonts w:cstheme="minorHAnsi"/>
          <w:sz w:val="24"/>
          <w:szCs w:val="24"/>
        </w:rPr>
        <w:t>La p</w:t>
      </w:r>
      <w:r w:rsidR="0026294C" w:rsidRPr="00A6515C">
        <w:rPr>
          <w:rFonts w:cstheme="minorHAnsi"/>
          <w:sz w:val="24"/>
          <w:szCs w:val="24"/>
        </w:rPr>
        <w:t>ropia Resolución del Ministerio</w:t>
      </w:r>
      <w:r w:rsidRPr="00A6515C">
        <w:rPr>
          <w:rFonts w:cstheme="minorHAnsi"/>
          <w:sz w:val="24"/>
          <w:szCs w:val="24"/>
        </w:rPr>
        <w:t xml:space="preserve"> facilita en el aparta</w:t>
      </w:r>
      <w:r w:rsidR="0011652E">
        <w:rPr>
          <w:rFonts w:cstheme="minorHAnsi"/>
          <w:sz w:val="24"/>
          <w:szCs w:val="24"/>
        </w:rPr>
        <w:t>do de anexos un listado de los s</w:t>
      </w:r>
      <w:r w:rsidRPr="00A6515C">
        <w:rPr>
          <w:rFonts w:cstheme="minorHAnsi"/>
          <w:sz w:val="24"/>
          <w:szCs w:val="24"/>
        </w:rPr>
        <w:t>ervicios de Sanidad y Servicios Sociales de cada ciudad</w:t>
      </w:r>
      <w:r w:rsidR="002365FB">
        <w:rPr>
          <w:rFonts w:cstheme="minorHAnsi"/>
          <w:sz w:val="24"/>
          <w:szCs w:val="24"/>
        </w:rPr>
        <w:t>,</w:t>
      </w:r>
      <w:r w:rsidR="002365FB" w:rsidRPr="002365FB">
        <w:rPr>
          <w:rFonts w:cstheme="minorHAnsi"/>
          <w:sz w:val="24"/>
          <w:szCs w:val="24"/>
        </w:rPr>
        <w:t xml:space="preserve"> </w:t>
      </w:r>
      <w:r w:rsidR="002365FB" w:rsidRPr="00A6515C">
        <w:rPr>
          <w:rFonts w:cstheme="minorHAnsi"/>
          <w:sz w:val="24"/>
          <w:szCs w:val="24"/>
        </w:rPr>
        <w:t>que</w:t>
      </w:r>
      <w:r w:rsidR="002365FB" w:rsidRPr="0011652E">
        <w:rPr>
          <w:rFonts w:cstheme="minorHAnsi"/>
          <w:sz w:val="24"/>
          <w:szCs w:val="24"/>
          <w:u w:val="single"/>
        </w:rPr>
        <w:t xml:space="preserve"> todas las entidades deben tener para facilitar a los usuarios</w:t>
      </w:r>
      <w:r w:rsidRPr="00A6515C">
        <w:rPr>
          <w:rFonts w:cstheme="minorHAnsi"/>
          <w:sz w:val="24"/>
          <w:szCs w:val="24"/>
        </w:rPr>
        <w:t>, si bien este listado</w:t>
      </w:r>
      <w:r w:rsidR="002365FB">
        <w:rPr>
          <w:rFonts w:cstheme="minorHAnsi"/>
          <w:sz w:val="24"/>
          <w:szCs w:val="24"/>
        </w:rPr>
        <w:t xml:space="preserve"> </w:t>
      </w:r>
      <w:r w:rsidRPr="00A6515C">
        <w:rPr>
          <w:rFonts w:cstheme="minorHAnsi"/>
          <w:sz w:val="24"/>
          <w:szCs w:val="24"/>
        </w:rPr>
        <w:t>es muy limitado,</w:t>
      </w:r>
      <w:r w:rsidR="0026294C" w:rsidRPr="00A6515C">
        <w:rPr>
          <w:rFonts w:cstheme="minorHAnsi"/>
          <w:sz w:val="24"/>
          <w:szCs w:val="24"/>
        </w:rPr>
        <w:t xml:space="preserve"> ya que </w:t>
      </w:r>
      <w:r w:rsidRPr="00A6515C">
        <w:rPr>
          <w:rFonts w:cstheme="minorHAnsi"/>
          <w:sz w:val="24"/>
          <w:szCs w:val="24"/>
        </w:rPr>
        <w:t xml:space="preserve">solo habla de las Direcciones </w:t>
      </w:r>
      <w:r w:rsidRPr="00A6515C">
        <w:rPr>
          <w:rFonts w:cstheme="minorHAnsi"/>
          <w:sz w:val="24"/>
          <w:szCs w:val="24"/>
        </w:rPr>
        <w:lastRenderedPageBreak/>
        <w:t xml:space="preserve">Generales de Servicios </w:t>
      </w:r>
      <w:r w:rsidR="00E86055" w:rsidRPr="00A6515C">
        <w:rPr>
          <w:rFonts w:cstheme="minorHAnsi"/>
          <w:sz w:val="24"/>
          <w:szCs w:val="24"/>
        </w:rPr>
        <w:t>S</w:t>
      </w:r>
      <w:r w:rsidRPr="00A6515C">
        <w:rPr>
          <w:rFonts w:cstheme="minorHAnsi"/>
          <w:sz w:val="24"/>
          <w:szCs w:val="24"/>
        </w:rPr>
        <w:t>ocial</w:t>
      </w:r>
      <w:r w:rsidR="00E86055" w:rsidRPr="00A6515C">
        <w:rPr>
          <w:rFonts w:cstheme="minorHAnsi"/>
          <w:sz w:val="24"/>
          <w:szCs w:val="24"/>
        </w:rPr>
        <w:t>es</w:t>
      </w:r>
      <w:r w:rsidRPr="00A6515C">
        <w:rPr>
          <w:rFonts w:cstheme="minorHAnsi"/>
          <w:sz w:val="24"/>
          <w:szCs w:val="24"/>
        </w:rPr>
        <w:t xml:space="preserve"> y las Delegaciones Territoriales de atención social, </w:t>
      </w:r>
      <w:r w:rsidR="0011652E">
        <w:rPr>
          <w:rFonts w:cstheme="minorHAnsi"/>
          <w:sz w:val="24"/>
          <w:szCs w:val="24"/>
        </w:rPr>
        <w:t>uno por ciudad. P</w:t>
      </w:r>
      <w:r w:rsidRPr="00A6515C">
        <w:rPr>
          <w:rFonts w:cstheme="minorHAnsi"/>
          <w:sz w:val="24"/>
          <w:szCs w:val="24"/>
        </w:rPr>
        <w:t>ero</w:t>
      </w:r>
      <w:r w:rsidR="002365FB">
        <w:rPr>
          <w:rFonts w:cstheme="minorHAnsi"/>
          <w:sz w:val="24"/>
          <w:szCs w:val="24"/>
        </w:rPr>
        <w:t>,</w:t>
      </w:r>
      <w:r w:rsidR="0011652E">
        <w:rPr>
          <w:rFonts w:cstheme="minorHAnsi"/>
          <w:sz w:val="24"/>
          <w:szCs w:val="24"/>
        </w:rPr>
        <w:t xml:space="preserve"> además</w:t>
      </w:r>
      <w:r w:rsidR="002365FB">
        <w:rPr>
          <w:rFonts w:cstheme="minorHAnsi"/>
          <w:sz w:val="24"/>
          <w:szCs w:val="24"/>
        </w:rPr>
        <w:t>,</w:t>
      </w:r>
      <w:r w:rsidRPr="00A6515C">
        <w:rPr>
          <w:rFonts w:cstheme="minorHAnsi"/>
          <w:sz w:val="24"/>
          <w:szCs w:val="24"/>
        </w:rPr>
        <w:t xml:space="preserve"> hay </w:t>
      </w:r>
      <w:r w:rsidR="00E86055" w:rsidRPr="00A6515C">
        <w:rPr>
          <w:rFonts w:cstheme="minorHAnsi"/>
          <w:sz w:val="24"/>
          <w:szCs w:val="24"/>
        </w:rPr>
        <w:t>que incluir otros Centros y Servic</w:t>
      </w:r>
      <w:r w:rsidR="00FB752F">
        <w:rPr>
          <w:rFonts w:cstheme="minorHAnsi"/>
          <w:sz w:val="24"/>
          <w:szCs w:val="24"/>
        </w:rPr>
        <w:t>ios S</w:t>
      </w:r>
      <w:r w:rsidR="00E86055" w:rsidRPr="00A6515C">
        <w:rPr>
          <w:rFonts w:cstheme="minorHAnsi"/>
          <w:sz w:val="24"/>
          <w:szCs w:val="24"/>
        </w:rPr>
        <w:t xml:space="preserve">ociales de la zona, tanto públicos como privados. </w:t>
      </w:r>
      <w:r w:rsidR="0011652E">
        <w:rPr>
          <w:rFonts w:cstheme="minorHAnsi"/>
          <w:sz w:val="24"/>
          <w:szCs w:val="24"/>
        </w:rPr>
        <w:t>Por ejemplo: C</w:t>
      </w:r>
      <w:r w:rsidR="00E86055" w:rsidRPr="00A6515C">
        <w:rPr>
          <w:rFonts w:cstheme="minorHAnsi"/>
          <w:sz w:val="24"/>
          <w:szCs w:val="24"/>
        </w:rPr>
        <w:t>entro</w:t>
      </w:r>
      <w:r w:rsidR="0011652E">
        <w:rPr>
          <w:rFonts w:cstheme="minorHAnsi"/>
          <w:sz w:val="24"/>
          <w:szCs w:val="24"/>
        </w:rPr>
        <w:t>s</w:t>
      </w:r>
      <w:r w:rsidR="00E86055" w:rsidRPr="00A6515C">
        <w:rPr>
          <w:rFonts w:cstheme="minorHAnsi"/>
          <w:sz w:val="24"/>
          <w:szCs w:val="24"/>
        </w:rPr>
        <w:t xml:space="preserve"> de Servicios Sociales del Ayuntamiento, </w:t>
      </w:r>
      <w:r w:rsidR="0026294C" w:rsidRPr="00A6515C">
        <w:rPr>
          <w:rFonts w:cstheme="minorHAnsi"/>
          <w:sz w:val="24"/>
          <w:szCs w:val="24"/>
        </w:rPr>
        <w:t>entidades sociales de la zona, r</w:t>
      </w:r>
      <w:r w:rsidR="00E86055" w:rsidRPr="00A6515C">
        <w:rPr>
          <w:rFonts w:cstheme="minorHAnsi"/>
          <w:sz w:val="24"/>
          <w:szCs w:val="24"/>
        </w:rPr>
        <w:t>ecur</w:t>
      </w:r>
      <w:r w:rsidR="0026294C" w:rsidRPr="00A6515C">
        <w:rPr>
          <w:rFonts w:cstheme="minorHAnsi"/>
          <w:sz w:val="24"/>
          <w:szCs w:val="24"/>
        </w:rPr>
        <w:t>sos para colectivos específicos;</w:t>
      </w:r>
      <w:r w:rsidR="002365FB">
        <w:rPr>
          <w:rFonts w:cstheme="minorHAnsi"/>
          <w:sz w:val="24"/>
          <w:szCs w:val="24"/>
        </w:rPr>
        <w:t xml:space="preserve"> </w:t>
      </w:r>
      <w:r w:rsidR="0011652E">
        <w:rPr>
          <w:rFonts w:cstheme="minorHAnsi"/>
          <w:sz w:val="24"/>
          <w:szCs w:val="24"/>
        </w:rPr>
        <w:t>C</w:t>
      </w:r>
      <w:r w:rsidR="00E86055" w:rsidRPr="00A6515C">
        <w:rPr>
          <w:rFonts w:cstheme="minorHAnsi"/>
          <w:sz w:val="24"/>
          <w:szCs w:val="24"/>
        </w:rPr>
        <w:t>entro</w:t>
      </w:r>
      <w:r w:rsidR="0011652E">
        <w:rPr>
          <w:rFonts w:cstheme="minorHAnsi"/>
          <w:sz w:val="24"/>
          <w:szCs w:val="24"/>
        </w:rPr>
        <w:t>s</w:t>
      </w:r>
      <w:r w:rsidR="00E86055" w:rsidRPr="00A6515C">
        <w:rPr>
          <w:rFonts w:cstheme="minorHAnsi"/>
          <w:sz w:val="24"/>
          <w:szCs w:val="24"/>
        </w:rPr>
        <w:t xml:space="preserve"> de </w:t>
      </w:r>
      <w:r w:rsidR="0026294C" w:rsidRPr="00A6515C">
        <w:rPr>
          <w:rFonts w:cstheme="minorHAnsi"/>
          <w:sz w:val="24"/>
          <w:szCs w:val="24"/>
        </w:rPr>
        <w:t>a</w:t>
      </w:r>
      <w:r w:rsidR="00E86055" w:rsidRPr="00A6515C">
        <w:rPr>
          <w:rFonts w:cstheme="minorHAnsi"/>
          <w:sz w:val="24"/>
          <w:szCs w:val="24"/>
        </w:rPr>
        <w:t xml:space="preserve">tención a </w:t>
      </w:r>
      <w:r w:rsidR="0026294C" w:rsidRPr="00A6515C">
        <w:rPr>
          <w:rFonts w:cstheme="minorHAnsi"/>
          <w:sz w:val="24"/>
          <w:szCs w:val="24"/>
        </w:rPr>
        <w:t>d</w:t>
      </w:r>
      <w:r w:rsidR="00E86055" w:rsidRPr="00A6515C">
        <w:rPr>
          <w:rFonts w:cstheme="minorHAnsi"/>
          <w:sz w:val="24"/>
          <w:szCs w:val="24"/>
        </w:rPr>
        <w:t>rogodependientes (CAID)</w:t>
      </w:r>
      <w:r w:rsidR="0011652E">
        <w:rPr>
          <w:rFonts w:cstheme="minorHAnsi"/>
          <w:sz w:val="24"/>
          <w:szCs w:val="24"/>
        </w:rPr>
        <w:t>, C</w:t>
      </w:r>
      <w:r w:rsidR="00E86055" w:rsidRPr="00A6515C">
        <w:rPr>
          <w:rFonts w:cstheme="minorHAnsi"/>
          <w:sz w:val="24"/>
          <w:szCs w:val="24"/>
        </w:rPr>
        <w:t xml:space="preserve">entros de </w:t>
      </w:r>
      <w:r w:rsidR="0026294C" w:rsidRPr="00A6515C">
        <w:rPr>
          <w:rFonts w:cstheme="minorHAnsi"/>
          <w:sz w:val="24"/>
          <w:szCs w:val="24"/>
        </w:rPr>
        <w:t>a</w:t>
      </w:r>
      <w:r w:rsidR="00E86055" w:rsidRPr="00A6515C">
        <w:rPr>
          <w:rFonts w:cstheme="minorHAnsi"/>
          <w:sz w:val="24"/>
          <w:szCs w:val="24"/>
        </w:rPr>
        <w:t xml:space="preserve">tención a personas con </w:t>
      </w:r>
      <w:r w:rsidR="0026294C" w:rsidRPr="00A6515C">
        <w:rPr>
          <w:rFonts w:cstheme="minorHAnsi"/>
          <w:sz w:val="24"/>
          <w:szCs w:val="24"/>
        </w:rPr>
        <w:t>d</w:t>
      </w:r>
      <w:r w:rsidR="00E86055" w:rsidRPr="00A6515C">
        <w:rPr>
          <w:rFonts w:cstheme="minorHAnsi"/>
          <w:sz w:val="24"/>
          <w:szCs w:val="24"/>
        </w:rPr>
        <w:t xml:space="preserve">iscapacidad, </w:t>
      </w:r>
      <w:r w:rsidR="0011652E">
        <w:rPr>
          <w:rFonts w:cstheme="minorHAnsi"/>
          <w:sz w:val="24"/>
          <w:szCs w:val="24"/>
        </w:rPr>
        <w:t>D</w:t>
      </w:r>
      <w:r w:rsidR="00E86055" w:rsidRPr="00A6515C">
        <w:rPr>
          <w:rFonts w:cstheme="minorHAnsi"/>
          <w:sz w:val="24"/>
          <w:szCs w:val="24"/>
        </w:rPr>
        <w:t>epartamento</w:t>
      </w:r>
      <w:r w:rsidR="0011652E">
        <w:rPr>
          <w:rFonts w:cstheme="minorHAnsi"/>
          <w:sz w:val="24"/>
          <w:szCs w:val="24"/>
        </w:rPr>
        <w:t>s</w:t>
      </w:r>
      <w:r w:rsidR="00E86055" w:rsidRPr="00A6515C">
        <w:rPr>
          <w:rFonts w:cstheme="minorHAnsi"/>
          <w:sz w:val="24"/>
          <w:szCs w:val="24"/>
        </w:rPr>
        <w:t xml:space="preserve"> de atención a la </w:t>
      </w:r>
      <w:r w:rsidR="0011652E">
        <w:rPr>
          <w:rFonts w:cstheme="minorHAnsi"/>
          <w:sz w:val="24"/>
          <w:szCs w:val="24"/>
        </w:rPr>
        <w:t>dependencia, C</w:t>
      </w:r>
      <w:r w:rsidR="00E86055" w:rsidRPr="00A6515C">
        <w:rPr>
          <w:rFonts w:cstheme="minorHAnsi"/>
          <w:sz w:val="24"/>
          <w:szCs w:val="24"/>
        </w:rPr>
        <w:t>entros de</w:t>
      </w:r>
      <w:r w:rsidR="0026294C" w:rsidRPr="00A6515C">
        <w:rPr>
          <w:rFonts w:cstheme="minorHAnsi"/>
          <w:sz w:val="24"/>
          <w:szCs w:val="24"/>
        </w:rPr>
        <w:t xml:space="preserve"> a</w:t>
      </w:r>
      <w:r w:rsidR="00E86055" w:rsidRPr="00A6515C">
        <w:rPr>
          <w:rFonts w:cstheme="minorHAnsi"/>
          <w:sz w:val="24"/>
          <w:szCs w:val="24"/>
        </w:rPr>
        <w:t xml:space="preserve">tención a la </w:t>
      </w:r>
      <w:r w:rsidR="0026294C" w:rsidRPr="00A6515C">
        <w:rPr>
          <w:rFonts w:cstheme="minorHAnsi"/>
          <w:sz w:val="24"/>
          <w:szCs w:val="24"/>
        </w:rPr>
        <w:t>i</w:t>
      </w:r>
      <w:r w:rsidR="00E86055" w:rsidRPr="00A6515C">
        <w:rPr>
          <w:rFonts w:cstheme="minorHAnsi"/>
          <w:sz w:val="24"/>
          <w:szCs w:val="24"/>
        </w:rPr>
        <w:t>nfancia (CAI), Centros de Atención a Mayores, Servicios de atención a mujeres maltratadas, Servicios de Salud mental, etc.</w:t>
      </w:r>
    </w:p>
    <w:p w:rsidR="00E86055" w:rsidRPr="00A6515C" w:rsidRDefault="002365FB" w:rsidP="00813159">
      <w:pPr>
        <w:jc w:val="both"/>
        <w:rPr>
          <w:rFonts w:cstheme="minorHAnsi"/>
          <w:sz w:val="24"/>
          <w:szCs w:val="24"/>
        </w:rPr>
      </w:pPr>
      <w:r>
        <w:rPr>
          <w:rFonts w:cstheme="minorHAnsi"/>
          <w:sz w:val="24"/>
          <w:szCs w:val="24"/>
        </w:rPr>
        <w:t>Adicionalmente,</w:t>
      </w:r>
      <w:r w:rsidR="00E86055" w:rsidRPr="00A6515C">
        <w:rPr>
          <w:rFonts w:cstheme="minorHAnsi"/>
          <w:sz w:val="24"/>
          <w:szCs w:val="24"/>
        </w:rPr>
        <w:t xml:space="preserve"> hay otras medidas de acompañamiento </w:t>
      </w:r>
      <w:r w:rsidR="00876D38" w:rsidRPr="00A6515C">
        <w:rPr>
          <w:rFonts w:cstheme="minorHAnsi"/>
          <w:sz w:val="24"/>
          <w:szCs w:val="24"/>
        </w:rPr>
        <w:t xml:space="preserve">a la satisfacción de necesidades básicas </w:t>
      </w:r>
      <w:r w:rsidR="00290026">
        <w:rPr>
          <w:rFonts w:cstheme="minorHAnsi"/>
          <w:sz w:val="24"/>
          <w:szCs w:val="24"/>
        </w:rPr>
        <w:t>(</w:t>
      </w:r>
      <w:r w:rsidR="00876D38" w:rsidRPr="00A6515C">
        <w:rPr>
          <w:rFonts w:cstheme="minorHAnsi"/>
          <w:sz w:val="24"/>
          <w:szCs w:val="24"/>
        </w:rPr>
        <w:t>c</w:t>
      </w:r>
      <w:r w:rsidR="0026294C" w:rsidRPr="00A6515C">
        <w:rPr>
          <w:rFonts w:cstheme="minorHAnsi"/>
          <w:sz w:val="24"/>
          <w:szCs w:val="24"/>
        </w:rPr>
        <w:t>omo es el reparto de alimentos</w:t>
      </w:r>
      <w:r w:rsidR="00290026">
        <w:rPr>
          <w:rFonts w:cstheme="minorHAnsi"/>
          <w:sz w:val="24"/>
          <w:szCs w:val="24"/>
        </w:rPr>
        <w:t>)</w:t>
      </w:r>
      <w:r>
        <w:rPr>
          <w:rFonts w:cstheme="minorHAnsi"/>
          <w:sz w:val="24"/>
          <w:szCs w:val="24"/>
        </w:rPr>
        <w:t>,</w:t>
      </w:r>
      <w:r w:rsidR="0026294C" w:rsidRPr="00A6515C">
        <w:rPr>
          <w:rFonts w:cstheme="minorHAnsi"/>
          <w:sz w:val="24"/>
          <w:szCs w:val="24"/>
        </w:rPr>
        <w:t xml:space="preserve"> </w:t>
      </w:r>
      <w:r w:rsidR="00E86055" w:rsidRPr="00A6515C">
        <w:rPr>
          <w:rFonts w:cstheme="minorHAnsi"/>
          <w:sz w:val="24"/>
          <w:szCs w:val="24"/>
        </w:rPr>
        <w:t>que el propio Ministerio valora como necesarias</w:t>
      </w:r>
      <w:r w:rsidR="0026294C" w:rsidRPr="00A6515C">
        <w:rPr>
          <w:rFonts w:cstheme="minorHAnsi"/>
          <w:sz w:val="24"/>
          <w:szCs w:val="24"/>
        </w:rPr>
        <w:t xml:space="preserve">. A modo de ejemplo, estas medidas pueden consistir en </w:t>
      </w:r>
      <w:r w:rsidR="00E86055" w:rsidRPr="00A6515C">
        <w:rPr>
          <w:rFonts w:cstheme="minorHAnsi"/>
          <w:sz w:val="24"/>
          <w:szCs w:val="24"/>
        </w:rPr>
        <w:t>trabajar el te</w:t>
      </w:r>
      <w:r w:rsidR="00876D38" w:rsidRPr="00A6515C">
        <w:rPr>
          <w:rFonts w:cstheme="minorHAnsi"/>
          <w:sz w:val="24"/>
          <w:szCs w:val="24"/>
        </w:rPr>
        <w:t>ma de la ins</w:t>
      </w:r>
      <w:r w:rsidR="009341E2" w:rsidRPr="00A6515C">
        <w:rPr>
          <w:rFonts w:cstheme="minorHAnsi"/>
          <w:sz w:val="24"/>
          <w:szCs w:val="24"/>
        </w:rPr>
        <w:t>erción socio</w:t>
      </w:r>
      <w:r>
        <w:rPr>
          <w:rFonts w:cstheme="minorHAnsi"/>
          <w:sz w:val="24"/>
          <w:szCs w:val="24"/>
        </w:rPr>
        <w:t>-</w:t>
      </w:r>
      <w:r w:rsidR="009341E2" w:rsidRPr="00A6515C">
        <w:rPr>
          <w:rFonts w:cstheme="minorHAnsi"/>
          <w:sz w:val="24"/>
          <w:szCs w:val="24"/>
        </w:rPr>
        <w:t>laboral</w:t>
      </w:r>
      <w:r>
        <w:rPr>
          <w:rFonts w:cstheme="minorHAnsi"/>
          <w:sz w:val="24"/>
          <w:szCs w:val="24"/>
        </w:rPr>
        <w:t xml:space="preserve"> </w:t>
      </w:r>
      <w:r w:rsidR="009341E2" w:rsidRPr="00A6515C">
        <w:rPr>
          <w:rFonts w:cstheme="minorHAnsi"/>
          <w:sz w:val="24"/>
          <w:szCs w:val="24"/>
        </w:rPr>
        <w:t>a través</w:t>
      </w:r>
      <w:r w:rsidR="00876D38" w:rsidRPr="00A6515C">
        <w:rPr>
          <w:rFonts w:cstheme="minorHAnsi"/>
          <w:sz w:val="24"/>
          <w:szCs w:val="24"/>
        </w:rPr>
        <w:t>, por ejemplo,</w:t>
      </w:r>
      <w:r w:rsidR="009341E2" w:rsidRPr="00A6515C">
        <w:rPr>
          <w:rFonts w:cstheme="minorHAnsi"/>
          <w:sz w:val="24"/>
          <w:szCs w:val="24"/>
        </w:rPr>
        <w:t xml:space="preserve"> de</w:t>
      </w:r>
      <w:r w:rsidR="00876D38" w:rsidRPr="00A6515C">
        <w:rPr>
          <w:rFonts w:cstheme="minorHAnsi"/>
          <w:sz w:val="24"/>
          <w:szCs w:val="24"/>
        </w:rPr>
        <w:t xml:space="preserve"> la impartición de </w:t>
      </w:r>
      <w:r w:rsidR="0014402D" w:rsidRPr="00A6515C">
        <w:rPr>
          <w:rFonts w:cstheme="minorHAnsi"/>
          <w:sz w:val="24"/>
          <w:szCs w:val="24"/>
        </w:rPr>
        <w:t>t</w:t>
      </w:r>
      <w:r w:rsidR="00876D38" w:rsidRPr="00A6515C">
        <w:rPr>
          <w:rFonts w:cstheme="minorHAnsi"/>
          <w:sz w:val="24"/>
          <w:szCs w:val="24"/>
        </w:rPr>
        <w:t xml:space="preserve">alleres, o </w:t>
      </w:r>
      <w:r w:rsidR="0014402D" w:rsidRPr="00A6515C">
        <w:rPr>
          <w:rFonts w:cstheme="minorHAnsi"/>
          <w:sz w:val="24"/>
          <w:szCs w:val="24"/>
        </w:rPr>
        <w:t>el acompañamiento con una b</w:t>
      </w:r>
      <w:r w:rsidR="00876D38" w:rsidRPr="00A6515C">
        <w:rPr>
          <w:rFonts w:cstheme="minorHAnsi"/>
          <w:sz w:val="24"/>
          <w:szCs w:val="24"/>
        </w:rPr>
        <w:t xml:space="preserve">olsa de empleo, intermediación laboral, etc. Medidas éstas que pueden coadyuvar para favorecer una vía de salida </w:t>
      </w:r>
      <w:r w:rsidR="00EA0368" w:rsidRPr="00A6515C">
        <w:rPr>
          <w:rFonts w:cstheme="minorHAnsi"/>
          <w:sz w:val="24"/>
          <w:szCs w:val="24"/>
        </w:rPr>
        <w:t>de la situación de necesidad en la que se encuentran</w:t>
      </w:r>
      <w:r w:rsidR="00876D38" w:rsidRPr="00A6515C">
        <w:rPr>
          <w:rFonts w:cstheme="minorHAnsi"/>
          <w:sz w:val="24"/>
          <w:szCs w:val="24"/>
        </w:rPr>
        <w:t xml:space="preserve"> los usuarios </w:t>
      </w:r>
      <w:r>
        <w:rPr>
          <w:rFonts w:cstheme="minorHAnsi"/>
          <w:sz w:val="24"/>
          <w:szCs w:val="24"/>
        </w:rPr>
        <w:t>a los que se atiende</w:t>
      </w:r>
      <w:r w:rsidR="00EA0368" w:rsidRPr="00A6515C">
        <w:rPr>
          <w:rFonts w:cstheme="minorHAnsi"/>
          <w:sz w:val="24"/>
          <w:szCs w:val="24"/>
        </w:rPr>
        <w:t>.</w:t>
      </w:r>
    </w:p>
    <w:p w:rsidR="00876D38" w:rsidRPr="00A6515C" w:rsidRDefault="00876D38" w:rsidP="00813159">
      <w:pPr>
        <w:jc w:val="both"/>
        <w:rPr>
          <w:rFonts w:cstheme="minorHAnsi"/>
          <w:sz w:val="24"/>
          <w:szCs w:val="24"/>
        </w:rPr>
      </w:pPr>
      <w:r w:rsidRPr="00A6515C">
        <w:rPr>
          <w:rFonts w:cstheme="minorHAnsi"/>
          <w:sz w:val="24"/>
          <w:szCs w:val="24"/>
        </w:rPr>
        <w:t>Habría otras medidas de acompañamiento</w:t>
      </w:r>
      <w:r w:rsidR="00F562DB">
        <w:rPr>
          <w:rFonts w:cstheme="minorHAnsi"/>
          <w:sz w:val="24"/>
          <w:szCs w:val="24"/>
        </w:rPr>
        <w:t xml:space="preserve"> que se podrían desarrollar: t</w:t>
      </w:r>
      <w:r w:rsidRPr="00A6515C">
        <w:rPr>
          <w:rFonts w:cstheme="minorHAnsi"/>
          <w:sz w:val="24"/>
          <w:szCs w:val="24"/>
        </w:rPr>
        <w:t>alleres de</w:t>
      </w:r>
      <w:r w:rsidR="00F562DB">
        <w:rPr>
          <w:rFonts w:cstheme="minorHAnsi"/>
          <w:sz w:val="24"/>
          <w:szCs w:val="24"/>
        </w:rPr>
        <w:t xml:space="preserve"> emprendimiento, de habilidades s</w:t>
      </w:r>
      <w:r w:rsidRPr="00A6515C">
        <w:rPr>
          <w:rFonts w:cstheme="minorHAnsi"/>
          <w:sz w:val="24"/>
          <w:szCs w:val="24"/>
        </w:rPr>
        <w:t xml:space="preserve">ociales, </w:t>
      </w:r>
      <w:r w:rsidR="000114C1" w:rsidRPr="00A6515C">
        <w:rPr>
          <w:rFonts w:cstheme="minorHAnsi"/>
          <w:sz w:val="24"/>
          <w:szCs w:val="24"/>
        </w:rPr>
        <w:t>actividades que favorezcan</w:t>
      </w:r>
      <w:r w:rsidRPr="00A6515C">
        <w:rPr>
          <w:rFonts w:cstheme="minorHAnsi"/>
          <w:sz w:val="24"/>
          <w:szCs w:val="24"/>
        </w:rPr>
        <w:t xml:space="preserve"> la integración social de los colectivos en </w:t>
      </w:r>
      <w:r w:rsidR="000114C1" w:rsidRPr="00A6515C">
        <w:rPr>
          <w:rFonts w:cstheme="minorHAnsi"/>
          <w:sz w:val="24"/>
          <w:szCs w:val="24"/>
        </w:rPr>
        <w:t>riesgo y/o exclusión social, también de la población inmig</w:t>
      </w:r>
      <w:r w:rsidR="00F562DB">
        <w:rPr>
          <w:rFonts w:cstheme="minorHAnsi"/>
          <w:sz w:val="24"/>
          <w:szCs w:val="24"/>
        </w:rPr>
        <w:t>rante, a</w:t>
      </w:r>
      <w:r w:rsidR="000114C1" w:rsidRPr="00A6515C">
        <w:rPr>
          <w:rFonts w:cstheme="minorHAnsi"/>
          <w:sz w:val="24"/>
          <w:szCs w:val="24"/>
        </w:rPr>
        <w:t>poyo a las familias en la labor educativa y cuidado de sus hij</w:t>
      </w:r>
      <w:r w:rsidR="00EA0368" w:rsidRPr="00A6515C">
        <w:rPr>
          <w:rFonts w:cstheme="minorHAnsi"/>
          <w:sz w:val="24"/>
          <w:szCs w:val="24"/>
        </w:rPr>
        <w:t>os (apoyo escolar, ludoteca</w:t>
      </w:r>
      <w:r w:rsidR="001C2CA3">
        <w:rPr>
          <w:rFonts w:cstheme="minorHAnsi"/>
          <w:sz w:val="24"/>
          <w:szCs w:val="24"/>
        </w:rPr>
        <w:t>…)</w:t>
      </w:r>
      <w:r w:rsidR="00F562DB">
        <w:rPr>
          <w:rFonts w:cstheme="minorHAnsi"/>
          <w:sz w:val="24"/>
          <w:szCs w:val="24"/>
        </w:rPr>
        <w:t>,</w:t>
      </w:r>
      <w:r w:rsidR="00EA0368" w:rsidRPr="00A6515C">
        <w:rPr>
          <w:rFonts w:cstheme="minorHAnsi"/>
          <w:sz w:val="24"/>
          <w:szCs w:val="24"/>
        </w:rPr>
        <w:t xml:space="preserve"> etc.</w:t>
      </w:r>
    </w:p>
    <w:p w:rsidR="000114C1" w:rsidRPr="00A6515C" w:rsidRDefault="000114C1" w:rsidP="00813159">
      <w:pPr>
        <w:jc w:val="both"/>
        <w:rPr>
          <w:rFonts w:cstheme="minorHAnsi"/>
          <w:sz w:val="24"/>
          <w:szCs w:val="24"/>
        </w:rPr>
      </w:pPr>
      <w:r w:rsidRPr="00A6515C">
        <w:rPr>
          <w:rFonts w:cstheme="minorHAnsi"/>
          <w:sz w:val="24"/>
          <w:szCs w:val="24"/>
        </w:rPr>
        <w:t xml:space="preserve">Todas estas medidas serán valoradas positivamente por el FEGA y entendemos que pueden ser tenidas en cuenta como un aliciente para continuar apostando por nuestras entidades </w:t>
      </w:r>
      <w:r w:rsidR="00EA0368" w:rsidRPr="00A6515C">
        <w:rPr>
          <w:rFonts w:cstheme="minorHAnsi"/>
          <w:sz w:val="24"/>
          <w:szCs w:val="24"/>
        </w:rPr>
        <w:t xml:space="preserve">para el </w:t>
      </w:r>
      <w:r w:rsidR="009341E2" w:rsidRPr="00A6515C">
        <w:rPr>
          <w:rFonts w:cstheme="minorHAnsi"/>
          <w:sz w:val="24"/>
          <w:szCs w:val="24"/>
        </w:rPr>
        <w:t>reparto de la ayuda</w:t>
      </w:r>
      <w:r w:rsidR="002365FB">
        <w:rPr>
          <w:rFonts w:cstheme="minorHAnsi"/>
          <w:sz w:val="24"/>
          <w:szCs w:val="24"/>
        </w:rPr>
        <w:t xml:space="preserve"> </w:t>
      </w:r>
      <w:r w:rsidR="009341E2" w:rsidRPr="00A6515C">
        <w:rPr>
          <w:rFonts w:cstheme="minorHAnsi"/>
          <w:sz w:val="24"/>
          <w:szCs w:val="24"/>
        </w:rPr>
        <w:t>ali</w:t>
      </w:r>
      <w:r w:rsidR="00EA0368" w:rsidRPr="00A6515C">
        <w:rPr>
          <w:rFonts w:cstheme="minorHAnsi"/>
          <w:sz w:val="24"/>
          <w:szCs w:val="24"/>
        </w:rPr>
        <w:t xml:space="preserve">mentaria </w:t>
      </w:r>
      <w:r w:rsidR="002365FB" w:rsidRPr="00A6515C">
        <w:rPr>
          <w:rFonts w:cstheme="minorHAnsi"/>
          <w:sz w:val="24"/>
          <w:szCs w:val="24"/>
        </w:rPr>
        <w:t xml:space="preserve">proveniente de la UE </w:t>
      </w:r>
      <w:r w:rsidR="00EA0368" w:rsidRPr="00A6515C">
        <w:rPr>
          <w:rFonts w:cstheme="minorHAnsi"/>
          <w:sz w:val="24"/>
          <w:szCs w:val="24"/>
        </w:rPr>
        <w:t>a personas necesitadas</w:t>
      </w:r>
      <w:r w:rsidR="009341E2" w:rsidRPr="00A6515C">
        <w:rPr>
          <w:rFonts w:cstheme="minorHAnsi"/>
          <w:sz w:val="24"/>
          <w:szCs w:val="24"/>
        </w:rPr>
        <w:t>.</w:t>
      </w:r>
    </w:p>
    <w:p w:rsidR="00554F83" w:rsidRPr="008B7232" w:rsidRDefault="00554F83" w:rsidP="009F59D5">
      <w:pPr>
        <w:pStyle w:val="Prrafodelista"/>
        <w:numPr>
          <w:ilvl w:val="0"/>
          <w:numId w:val="15"/>
        </w:numPr>
        <w:ind w:left="284" w:hanging="284"/>
        <w:jc w:val="both"/>
        <w:rPr>
          <w:rFonts w:cstheme="minorHAnsi"/>
          <w:b/>
          <w:sz w:val="24"/>
          <w:szCs w:val="24"/>
        </w:rPr>
      </w:pPr>
      <w:r w:rsidRPr="008B7232">
        <w:rPr>
          <w:rFonts w:cstheme="minorHAnsi"/>
          <w:b/>
          <w:sz w:val="24"/>
          <w:szCs w:val="24"/>
        </w:rPr>
        <w:t xml:space="preserve">CONSECUENCIAS DEL INCUMPLIMIENTO </w:t>
      </w:r>
    </w:p>
    <w:p w:rsidR="005E0690" w:rsidRPr="00690CBF" w:rsidRDefault="005E0690" w:rsidP="00690CBF">
      <w:pPr>
        <w:jc w:val="both"/>
        <w:rPr>
          <w:rFonts w:cstheme="minorHAnsi"/>
          <w:sz w:val="24"/>
          <w:szCs w:val="24"/>
        </w:rPr>
      </w:pPr>
      <w:r w:rsidRPr="00690CBF">
        <w:rPr>
          <w:rFonts w:cstheme="minorHAnsi"/>
          <w:sz w:val="24"/>
          <w:szCs w:val="24"/>
        </w:rPr>
        <w:t xml:space="preserve">El incumplimiento de los requisitos mencionados en el apartado </w:t>
      </w:r>
      <w:r w:rsidR="00A51208">
        <w:rPr>
          <w:rFonts w:cstheme="minorHAnsi"/>
          <w:sz w:val="24"/>
          <w:szCs w:val="24"/>
        </w:rPr>
        <w:t>II</w:t>
      </w:r>
      <w:r w:rsidRPr="00690CBF">
        <w:rPr>
          <w:rFonts w:cstheme="minorHAnsi"/>
          <w:sz w:val="24"/>
          <w:szCs w:val="24"/>
        </w:rPr>
        <w:t xml:space="preserve"> de</w:t>
      </w:r>
      <w:r w:rsidR="002365FB">
        <w:rPr>
          <w:rFonts w:cstheme="minorHAnsi"/>
          <w:sz w:val="24"/>
          <w:szCs w:val="24"/>
        </w:rPr>
        <w:t xml:space="preserve"> </w:t>
      </w:r>
      <w:r w:rsidRPr="00690CBF">
        <w:rPr>
          <w:rFonts w:cstheme="minorHAnsi"/>
          <w:sz w:val="24"/>
          <w:szCs w:val="24"/>
        </w:rPr>
        <w:t>l</w:t>
      </w:r>
      <w:r w:rsidR="002365FB">
        <w:rPr>
          <w:rFonts w:cstheme="minorHAnsi"/>
          <w:sz w:val="24"/>
          <w:szCs w:val="24"/>
        </w:rPr>
        <w:t>a</w:t>
      </w:r>
      <w:r w:rsidRPr="00690CBF">
        <w:rPr>
          <w:rFonts w:cstheme="minorHAnsi"/>
          <w:sz w:val="24"/>
          <w:szCs w:val="24"/>
        </w:rPr>
        <w:t xml:space="preserve"> presente </w:t>
      </w:r>
      <w:r w:rsidR="002365FB">
        <w:rPr>
          <w:rFonts w:cstheme="minorHAnsi"/>
          <w:sz w:val="24"/>
          <w:szCs w:val="24"/>
        </w:rPr>
        <w:t>guía</w:t>
      </w:r>
      <w:r w:rsidRPr="00690CBF">
        <w:rPr>
          <w:rFonts w:cstheme="minorHAnsi"/>
          <w:sz w:val="24"/>
          <w:szCs w:val="24"/>
        </w:rPr>
        <w:t xml:space="preserve">, así como la falta de colaboración de la entidad en la realización de las actuaciones de control, dará lugar a que se interrumpa la participación de las entidades sociales en la distribución de alimentos del Plan 2014. </w:t>
      </w:r>
    </w:p>
    <w:p w:rsidR="008B7232" w:rsidRDefault="005E0690" w:rsidP="00690CBF">
      <w:pPr>
        <w:jc w:val="both"/>
        <w:rPr>
          <w:rFonts w:cstheme="minorHAnsi"/>
          <w:sz w:val="24"/>
          <w:szCs w:val="24"/>
        </w:rPr>
      </w:pPr>
      <w:r w:rsidRPr="00690CBF">
        <w:rPr>
          <w:rFonts w:cstheme="minorHAnsi"/>
          <w:sz w:val="24"/>
          <w:szCs w:val="24"/>
        </w:rPr>
        <w:t xml:space="preserve">El FEGA será el organismo encargado de autorizar o interrumpir la participación de las entidades sociales en </w:t>
      </w:r>
      <w:r w:rsidR="002365FB">
        <w:rPr>
          <w:rFonts w:cstheme="minorHAnsi"/>
          <w:sz w:val="24"/>
          <w:szCs w:val="24"/>
        </w:rPr>
        <w:t>dicho P</w:t>
      </w:r>
      <w:r w:rsidRPr="00690CBF">
        <w:rPr>
          <w:rFonts w:cstheme="minorHAnsi"/>
          <w:sz w:val="24"/>
          <w:szCs w:val="24"/>
        </w:rPr>
        <w:t xml:space="preserve">lan. </w:t>
      </w:r>
      <w:r w:rsidR="00690CBF">
        <w:rPr>
          <w:rFonts w:cstheme="minorHAnsi"/>
          <w:sz w:val="24"/>
          <w:szCs w:val="24"/>
        </w:rPr>
        <w:t>En caso de que la entidad reciba resolución del FEGA en la que se acuerde su exclusión del reparto de alimentos, puede ponerse en contacto inmediato con el Servicio Jurídico de FEREDE (</w:t>
      </w:r>
      <w:hyperlink r:id="rId14" w:history="1">
        <w:r w:rsidR="002365FB" w:rsidRPr="00AC4A3E">
          <w:rPr>
            <w:rStyle w:val="Hipervnculo"/>
            <w:rFonts w:cstheme="minorHAnsi"/>
            <w:sz w:val="24"/>
            <w:szCs w:val="24"/>
          </w:rPr>
          <w:t>juridico@ferede.org</w:t>
        </w:r>
      </w:hyperlink>
      <w:r w:rsidR="00690CBF">
        <w:rPr>
          <w:rFonts w:cstheme="minorHAnsi"/>
          <w:sz w:val="24"/>
          <w:szCs w:val="24"/>
        </w:rPr>
        <w:t>) donde podrá recibir asesoramiento al respecto.</w:t>
      </w:r>
    </w:p>
    <w:p w:rsidR="00690CBF" w:rsidRPr="00452EB9" w:rsidRDefault="00452EB9" w:rsidP="009F59D5">
      <w:pPr>
        <w:pStyle w:val="Prrafodelista"/>
        <w:numPr>
          <w:ilvl w:val="0"/>
          <w:numId w:val="15"/>
        </w:numPr>
        <w:ind w:left="284" w:hanging="284"/>
        <w:jc w:val="both"/>
        <w:rPr>
          <w:rFonts w:cstheme="minorHAnsi"/>
          <w:b/>
          <w:sz w:val="24"/>
          <w:szCs w:val="24"/>
        </w:rPr>
      </w:pPr>
      <w:r w:rsidRPr="00452EB9">
        <w:rPr>
          <w:rFonts w:cstheme="minorHAnsi"/>
          <w:b/>
          <w:sz w:val="24"/>
          <w:szCs w:val="24"/>
        </w:rPr>
        <w:t>OTRAS RECOMENDACIONES PARA LAS IGLESIAS Y ENTIDADES EVANGÉLICAS QUE DESARROLLAN ACCIÓN SOCIAL</w:t>
      </w:r>
    </w:p>
    <w:p w:rsidR="00BF5F1A" w:rsidRDefault="00BF5F1A" w:rsidP="00452EB9">
      <w:pPr>
        <w:jc w:val="both"/>
        <w:rPr>
          <w:rFonts w:cstheme="minorHAnsi"/>
          <w:sz w:val="24"/>
          <w:szCs w:val="24"/>
        </w:rPr>
      </w:pPr>
      <w:r>
        <w:rPr>
          <w:rFonts w:cstheme="minorHAnsi"/>
          <w:sz w:val="24"/>
          <w:szCs w:val="24"/>
        </w:rPr>
        <w:t>Además de los requisitos enumerados anteriormente, queremos aprovechar esta ocasión para recomendar a las iglesias y e</w:t>
      </w:r>
      <w:r w:rsidR="002365FB">
        <w:rPr>
          <w:rFonts w:cstheme="minorHAnsi"/>
          <w:sz w:val="24"/>
          <w:szCs w:val="24"/>
        </w:rPr>
        <w:t>ntidades evangélicas</w:t>
      </w:r>
      <w:r>
        <w:rPr>
          <w:rFonts w:cstheme="minorHAnsi"/>
          <w:sz w:val="24"/>
          <w:szCs w:val="24"/>
        </w:rPr>
        <w:t xml:space="preserve"> que</w:t>
      </w:r>
      <w:r w:rsidR="002365FB">
        <w:rPr>
          <w:rFonts w:cstheme="minorHAnsi"/>
          <w:sz w:val="24"/>
          <w:szCs w:val="24"/>
        </w:rPr>
        <w:t>,</w:t>
      </w:r>
      <w:r>
        <w:rPr>
          <w:rFonts w:cstheme="minorHAnsi"/>
          <w:sz w:val="24"/>
          <w:szCs w:val="24"/>
        </w:rPr>
        <w:t xml:space="preserve"> además de cumplir con todo lo anterior, procedan a inscribir a su entidad en los registros de entidades existentes a nivel municipal</w:t>
      </w:r>
      <w:r w:rsidR="00A51208">
        <w:rPr>
          <w:rFonts w:cstheme="minorHAnsi"/>
          <w:sz w:val="24"/>
          <w:szCs w:val="24"/>
        </w:rPr>
        <w:t>, como son los registros de entidades ciudadanas o los registros de entidades de acción social</w:t>
      </w:r>
      <w:r>
        <w:rPr>
          <w:rFonts w:cstheme="minorHAnsi"/>
          <w:sz w:val="24"/>
          <w:szCs w:val="24"/>
        </w:rPr>
        <w:t xml:space="preserve"> (</w:t>
      </w:r>
      <w:r w:rsidR="00A51208">
        <w:rPr>
          <w:rFonts w:cstheme="minorHAnsi"/>
          <w:sz w:val="24"/>
          <w:szCs w:val="24"/>
        </w:rPr>
        <w:t>cuando la iglesia desarrolle acción social).</w:t>
      </w:r>
    </w:p>
    <w:p w:rsidR="00BF5F1A" w:rsidRDefault="00BF5F1A" w:rsidP="00452EB9">
      <w:pPr>
        <w:jc w:val="both"/>
        <w:rPr>
          <w:rFonts w:cstheme="minorHAnsi"/>
          <w:sz w:val="24"/>
          <w:szCs w:val="24"/>
        </w:rPr>
      </w:pPr>
      <w:r>
        <w:rPr>
          <w:rFonts w:cstheme="minorHAnsi"/>
          <w:sz w:val="24"/>
          <w:szCs w:val="24"/>
        </w:rPr>
        <w:lastRenderedPageBreak/>
        <w:t xml:space="preserve">En principio, esta inscripción no es obligatoria para </w:t>
      </w:r>
      <w:r w:rsidR="002365FB">
        <w:rPr>
          <w:rFonts w:cstheme="minorHAnsi"/>
          <w:sz w:val="24"/>
          <w:szCs w:val="24"/>
        </w:rPr>
        <w:t>acceder</w:t>
      </w:r>
      <w:r>
        <w:rPr>
          <w:rFonts w:cstheme="minorHAnsi"/>
          <w:sz w:val="24"/>
          <w:szCs w:val="24"/>
        </w:rPr>
        <w:t xml:space="preserve"> a la distribución de alimentos procedentes del FEGA (Ministerio de Agricultura). Sin embargo, como ya tuvimos oportunidad de informar, es previsible que</w:t>
      </w:r>
      <w:r w:rsidR="002365FB">
        <w:rPr>
          <w:rFonts w:cstheme="minorHAnsi"/>
          <w:sz w:val="24"/>
          <w:szCs w:val="24"/>
        </w:rPr>
        <w:t>,</w:t>
      </w:r>
      <w:r>
        <w:rPr>
          <w:rFonts w:cstheme="minorHAnsi"/>
          <w:sz w:val="24"/>
          <w:szCs w:val="24"/>
        </w:rPr>
        <w:t xml:space="preserve"> en un futuro cercano</w:t>
      </w:r>
      <w:r w:rsidR="002365FB">
        <w:rPr>
          <w:rFonts w:cstheme="minorHAnsi"/>
          <w:sz w:val="24"/>
          <w:szCs w:val="24"/>
        </w:rPr>
        <w:t>,</w:t>
      </w:r>
      <w:r>
        <w:rPr>
          <w:rFonts w:cstheme="minorHAnsi"/>
          <w:sz w:val="24"/>
          <w:szCs w:val="24"/>
        </w:rPr>
        <w:t xml:space="preserve"> este reparto de alimentos pase a ser competencia del Ministerio de Asuntos Sociales, y que entonces sí sea un requisito necesario estar inscritos en los registros de entidades de acción social del municipio. </w:t>
      </w:r>
    </w:p>
    <w:p w:rsidR="00BF5F1A" w:rsidRDefault="00CC7781" w:rsidP="00452EB9">
      <w:pPr>
        <w:jc w:val="both"/>
        <w:rPr>
          <w:rFonts w:cstheme="minorHAnsi"/>
          <w:sz w:val="24"/>
          <w:szCs w:val="24"/>
        </w:rPr>
      </w:pPr>
      <w:r>
        <w:rPr>
          <w:rFonts w:cstheme="minorHAnsi"/>
          <w:sz w:val="24"/>
          <w:szCs w:val="24"/>
        </w:rPr>
        <w:t>Además, e</w:t>
      </w:r>
      <w:r w:rsidR="00BF5F1A">
        <w:rPr>
          <w:rFonts w:cstheme="minorHAnsi"/>
          <w:sz w:val="24"/>
          <w:szCs w:val="24"/>
        </w:rPr>
        <w:t xml:space="preserve">star inscritos en estos registros puede traer a la Iglesia o entidad otros beneficios, tales como: darse a conocer en las instituciones municipales y visibilizar la acción social que se realiza desde la Iglesia; potenciar el trabajo en red con el propio Ayuntamiento y con otras entidades del municipio, creando con ello sinergias y optimizando los recursos, en ocasiones escasos, con los que se cuentan para realizar las actividades habituales; incluso puede dar posibilidad </w:t>
      </w:r>
      <w:r w:rsidR="00996FBF">
        <w:rPr>
          <w:rFonts w:cstheme="minorHAnsi"/>
          <w:sz w:val="24"/>
          <w:szCs w:val="24"/>
        </w:rPr>
        <w:t xml:space="preserve">de </w:t>
      </w:r>
      <w:r w:rsidR="00BF5F1A">
        <w:rPr>
          <w:rFonts w:cstheme="minorHAnsi"/>
          <w:sz w:val="24"/>
          <w:szCs w:val="24"/>
        </w:rPr>
        <w:t xml:space="preserve">acceso o </w:t>
      </w:r>
      <w:r>
        <w:rPr>
          <w:rFonts w:cstheme="minorHAnsi"/>
          <w:sz w:val="24"/>
          <w:szCs w:val="24"/>
        </w:rPr>
        <w:t>de</w:t>
      </w:r>
      <w:r w:rsidR="00BF5F1A">
        <w:rPr>
          <w:rFonts w:cstheme="minorHAnsi"/>
          <w:sz w:val="24"/>
          <w:szCs w:val="24"/>
        </w:rPr>
        <w:t xml:space="preserve"> solicitud de subvenciones y ayudas municipales.</w:t>
      </w:r>
    </w:p>
    <w:p w:rsidR="008602F5" w:rsidRPr="00CC7781" w:rsidRDefault="00CC7781" w:rsidP="00452EB9">
      <w:pPr>
        <w:jc w:val="both"/>
        <w:rPr>
          <w:rFonts w:cstheme="minorHAnsi"/>
          <w:color w:val="000000" w:themeColor="text1"/>
          <w:sz w:val="24"/>
          <w:szCs w:val="24"/>
        </w:rPr>
      </w:pPr>
      <w:r w:rsidRPr="00CC7781">
        <w:rPr>
          <w:rFonts w:cstheme="minorHAnsi"/>
          <w:color w:val="000000" w:themeColor="text1"/>
          <w:sz w:val="24"/>
          <w:szCs w:val="24"/>
        </w:rPr>
        <w:t>En FEREDE nos ponemos a disposición de las iglesias y entidades para ayudarles en este proceso de inscripción en los registros municipales, sobre todo en aquéllos casos en los que puedan surgir complicaciones</w:t>
      </w:r>
      <w:r w:rsidR="002365FB">
        <w:rPr>
          <w:rFonts w:cstheme="minorHAnsi"/>
          <w:color w:val="000000" w:themeColor="text1"/>
          <w:sz w:val="24"/>
          <w:szCs w:val="24"/>
        </w:rPr>
        <w:t xml:space="preserve"> pues,</w:t>
      </w:r>
      <w:r w:rsidRPr="00CC7781">
        <w:rPr>
          <w:rFonts w:cstheme="minorHAnsi"/>
          <w:color w:val="000000" w:themeColor="text1"/>
          <w:sz w:val="24"/>
          <w:szCs w:val="24"/>
        </w:rPr>
        <w:t xml:space="preserve"> en ocasiones, los Ayuntamientos ponen resistencias a esta inscripción por tratarse de entidades religiosas. En caso de darse est</w:t>
      </w:r>
      <w:r w:rsidR="002365FB">
        <w:rPr>
          <w:rFonts w:cstheme="minorHAnsi"/>
          <w:color w:val="000000" w:themeColor="text1"/>
          <w:sz w:val="24"/>
          <w:szCs w:val="24"/>
        </w:rPr>
        <w:t>a</w:t>
      </w:r>
      <w:r w:rsidRPr="00CC7781">
        <w:rPr>
          <w:rFonts w:cstheme="minorHAnsi"/>
          <w:color w:val="000000" w:themeColor="text1"/>
          <w:sz w:val="24"/>
          <w:szCs w:val="24"/>
        </w:rPr>
        <w:t>s</w:t>
      </w:r>
      <w:r w:rsidR="002365FB">
        <w:rPr>
          <w:rFonts w:cstheme="minorHAnsi"/>
          <w:color w:val="000000" w:themeColor="text1"/>
          <w:sz w:val="24"/>
          <w:szCs w:val="24"/>
        </w:rPr>
        <w:t xml:space="preserve"> dificultades, </w:t>
      </w:r>
      <w:r w:rsidRPr="00CC7781">
        <w:rPr>
          <w:rFonts w:cstheme="minorHAnsi"/>
          <w:color w:val="000000" w:themeColor="text1"/>
          <w:sz w:val="24"/>
          <w:szCs w:val="24"/>
        </w:rPr>
        <w:t>pueden ponerse con contacto con FEREDE (</w:t>
      </w:r>
      <w:hyperlink r:id="rId15" w:history="1">
        <w:r w:rsidR="002365FB" w:rsidRPr="00AC4A3E">
          <w:rPr>
            <w:rStyle w:val="Hipervnculo"/>
            <w:rFonts w:cstheme="minorHAnsi"/>
            <w:sz w:val="24"/>
            <w:szCs w:val="24"/>
          </w:rPr>
          <w:t>juridico@ferede.org</w:t>
        </w:r>
      </w:hyperlink>
      <w:r w:rsidRPr="00CC7781">
        <w:rPr>
          <w:rFonts w:cstheme="minorHAnsi"/>
          <w:color w:val="000000" w:themeColor="text1"/>
          <w:sz w:val="24"/>
          <w:szCs w:val="24"/>
        </w:rPr>
        <w:t>), donde trataremos de ayudarles.</w:t>
      </w:r>
    </w:p>
    <w:p w:rsidR="002365FB" w:rsidRDefault="002365FB" w:rsidP="00816F5D">
      <w:pPr>
        <w:jc w:val="both"/>
      </w:pPr>
    </w:p>
    <w:p w:rsidR="002365FB" w:rsidRDefault="002365FB" w:rsidP="00816F5D">
      <w:pPr>
        <w:jc w:val="both"/>
      </w:pPr>
    </w:p>
    <w:p w:rsidR="002365FB" w:rsidRDefault="002365FB" w:rsidP="002365FB">
      <w:pPr>
        <w:pBdr>
          <w:top w:val="single" w:sz="4" w:space="1" w:color="auto"/>
          <w:left w:val="single" w:sz="4" w:space="4" w:color="auto"/>
          <w:bottom w:val="single" w:sz="4" w:space="1" w:color="auto"/>
          <w:right w:val="single" w:sz="4" w:space="4" w:color="auto"/>
        </w:pBdr>
        <w:ind w:left="2410" w:right="2410"/>
        <w:contextualSpacing/>
        <w:jc w:val="center"/>
      </w:pPr>
    </w:p>
    <w:p w:rsidR="00E9213F" w:rsidRDefault="002365FB" w:rsidP="002365FB">
      <w:pPr>
        <w:pBdr>
          <w:top w:val="single" w:sz="4" w:space="1" w:color="auto"/>
          <w:left w:val="single" w:sz="4" w:space="4" w:color="auto"/>
          <w:bottom w:val="single" w:sz="4" w:space="1" w:color="auto"/>
          <w:right w:val="single" w:sz="4" w:space="4" w:color="auto"/>
        </w:pBdr>
        <w:ind w:left="2410" w:right="2410"/>
        <w:contextualSpacing/>
        <w:jc w:val="center"/>
      </w:pPr>
      <w:r>
        <w:t>I</w:t>
      </w:r>
      <w:r w:rsidR="00816F5D">
        <w:t>nformación adicional</w:t>
      </w:r>
    </w:p>
    <w:p w:rsidR="002365FB" w:rsidRDefault="002365FB" w:rsidP="002365FB">
      <w:pPr>
        <w:pBdr>
          <w:top w:val="single" w:sz="4" w:space="1" w:color="auto"/>
          <w:left w:val="single" w:sz="4" w:space="4" w:color="auto"/>
          <w:bottom w:val="single" w:sz="4" w:space="1" w:color="auto"/>
          <w:right w:val="single" w:sz="4" w:space="4" w:color="auto"/>
        </w:pBdr>
        <w:ind w:left="2410" w:right="2410"/>
        <w:contextualSpacing/>
        <w:jc w:val="center"/>
      </w:pPr>
    </w:p>
    <w:p w:rsidR="002365FB" w:rsidRDefault="00E9213F" w:rsidP="002365FB">
      <w:pPr>
        <w:pBdr>
          <w:top w:val="single" w:sz="4" w:space="1" w:color="auto"/>
          <w:left w:val="single" w:sz="4" w:space="4" w:color="auto"/>
          <w:bottom w:val="single" w:sz="4" w:space="1" w:color="auto"/>
          <w:right w:val="single" w:sz="4" w:space="4" w:color="auto"/>
        </w:pBdr>
        <w:ind w:left="2410" w:right="2410"/>
        <w:contextualSpacing/>
        <w:jc w:val="center"/>
      </w:pPr>
      <w:r>
        <w:t xml:space="preserve">FEREDE </w:t>
      </w:r>
      <w:hyperlink r:id="rId16" w:history="1">
        <w:r w:rsidR="002365FB" w:rsidRPr="00AC4A3E">
          <w:rPr>
            <w:rStyle w:val="Hipervnculo"/>
          </w:rPr>
          <w:t>info@ferede.org</w:t>
        </w:r>
      </w:hyperlink>
      <w:r w:rsidR="002365FB">
        <w:t xml:space="preserve"> </w:t>
      </w:r>
    </w:p>
    <w:p w:rsidR="00E9213F" w:rsidRDefault="00E9213F" w:rsidP="002365FB">
      <w:pPr>
        <w:pBdr>
          <w:top w:val="single" w:sz="4" w:space="1" w:color="auto"/>
          <w:left w:val="single" w:sz="4" w:space="4" w:color="auto"/>
          <w:bottom w:val="single" w:sz="4" w:space="1" w:color="auto"/>
          <w:right w:val="single" w:sz="4" w:space="4" w:color="auto"/>
        </w:pBdr>
        <w:ind w:left="2410" w:right="2410"/>
        <w:contextualSpacing/>
        <w:jc w:val="center"/>
      </w:pPr>
      <w:r>
        <w:t>91</w:t>
      </w:r>
      <w:r w:rsidR="002365FB">
        <w:t xml:space="preserve"> </w:t>
      </w:r>
      <w:r>
        <w:t>38</w:t>
      </w:r>
      <w:r w:rsidR="002365FB">
        <w:t xml:space="preserve">1 </w:t>
      </w:r>
      <w:r>
        <w:t>0402</w:t>
      </w:r>
    </w:p>
    <w:p w:rsidR="002365FB" w:rsidRDefault="00E9213F" w:rsidP="002365FB">
      <w:pPr>
        <w:pBdr>
          <w:top w:val="single" w:sz="4" w:space="1" w:color="auto"/>
          <w:left w:val="single" w:sz="4" w:space="4" w:color="auto"/>
          <w:bottom w:val="single" w:sz="4" w:space="1" w:color="auto"/>
          <w:right w:val="single" w:sz="4" w:space="4" w:color="auto"/>
        </w:pBdr>
        <w:ind w:left="2410" w:right="2410"/>
        <w:contextualSpacing/>
        <w:jc w:val="center"/>
      </w:pPr>
      <w:r>
        <w:t xml:space="preserve">DIACONÍA </w:t>
      </w:r>
      <w:hyperlink r:id="rId17" w:history="1">
        <w:r w:rsidR="002365FB" w:rsidRPr="00AC4A3E">
          <w:rPr>
            <w:rStyle w:val="Hipervnculo"/>
          </w:rPr>
          <w:t>info@diaconia.es</w:t>
        </w:r>
      </w:hyperlink>
    </w:p>
    <w:p w:rsidR="00452EB9" w:rsidRDefault="00E9213F" w:rsidP="002365FB">
      <w:pPr>
        <w:pBdr>
          <w:top w:val="single" w:sz="4" w:space="1" w:color="auto"/>
          <w:left w:val="single" w:sz="4" w:space="4" w:color="auto"/>
          <w:bottom w:val="single" w:sz="4" w:space="1" w:color="auto"/>
          <w:right w:val="single" w:sz="4" w:space="4" w:color="auto"/>
        </w:pBdr>
        <w:ind w:left="2410" w:right="2410"/>
        <w:contextualSpacing/>
        <w:jc w:val="center"/>
      </w:pPr>
      <w:r>
        <w:t>91</w:t>
      </w:r>
      <w:r w:rsidR="002365FB">
        <w:t xml:space="preserve"> </w:t>
      </w:r>
      <w:r>
        <w:t>764</w:t>
      </w:r>
      <w:r w:rsidR="002365FB">
        <w:t xml:space="preserve"> </w:t>
      </w:r>
      <w:r>
        <w:t>3269</w:t>
      </w:r>
    </w:p>
    <w:p w:rsidR="002365FB" w:rsidRDefault="002365FB" w:rsidP="002365FB">
      <w:pPr>
        <w:pBdr>
          <w:top w:val="single" w:sz="4" w:space="1" w:color="auto"/>
          <w:left w:val="single" w:sz="4" w:space="4" w:color="auto"/>
          <w:bottom w:val="single" w:sz="4" w:space="1" w:color="auto"/>
          <w:right w:val="single" w:sz="4" w:space="4" w:color="auto"/>
        </w:pBdr>
        <w:ind w:left="2410" w:right="2410"/>
        <w:contextualSpacing/>
        <w:jc w:val="both"/>
      </w:pPr>
    </w:p>
    <w:p w:rsidR="00CC7781" w:rsidRPr="001C2CA3" w:rsidRDefault="00CC7781" w:rsidP="00816F5D">
      <w:pPr>
        <w:jc w:val="both"/>
        <w:rPr>
          <w:rFonts w:cstheme="minorHAnsi"/>
          <w:sz w:val="24"/>
          <w:szCs w:val="24"/>
        </w:rPr>
      </w:pPr>
    </w:p>
    <w:sectPr w:rsidR="00CC7781" w:rsidRPr="001C2CA3" w:rsidSect="00951804">
      <w:headerReference w:type="default" r:id="rId18"/>
      <w:footerReference w:type="default" r:id="rId19"/>
      <w:headerReference w:type="first" r:id="rId20"/>
      <w:footerReference w:type="first" r:id="rId21"/>
      <w:pgSz w:w="11906" w:h="16838"/>
      <w:pgMar w:top="1815" w:right="1274" w:bottom="1417" w:left="1418"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05" w:rsidRDefault="00105905" w:rsidP="00933ECE">
      <w:pPr>
        <w:spacing w:after="0" w:line="240" w:lineRule="auto"/>
      </w:pPr>
      <w:r>
        <w:separator/>
      </w:r>
    </w:p>
  </w:endnote>
  <w:endnote w:type="continuationSeparator" w:id="0">
    <w:p w:rsidR="00105905" w:rsidRDefault="00105905" w:rsidP="0093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04" w:rsidRDefault="00951804" w:rsidP="00951804">
    <w:pPr>
      <w:pStyle w:val="Piedepgina"/>
      <w:pBdr>
        <w:top w:val="double" w:sz="4" w:space="1" w:color="833C0B" w:themeColor="accent2" w:themeShade="80"/>
      </w:pBdr>
      <w:rPr>
        <w:rFonts w:asciiTheme="majorHAnsi" w:hAnsiTheme="majorHAnsi"/>
      </w:rPr>
    </w:pPr>
    <w:r>
      <w:rPr>
        <w:rFonts w:asciiTheme="majorHAnsi" w:hAnsiTheme="majorHAnsi"/>
      </w:rPr>
      <w:t>Distribución de alimentos</w:t>
    </w:r>
  </w:p>
  <w:p w:rsidR="00951804" w:rsidRDefault="00951804" w:rsidP="00951804">
    <w:pPr>
      <w:pStyle w:val="Piedepgina"/>
      <w:pBdr>
        <w:top w:val="double" w:sz="4" w:space="1" w:color="833C0B" w:themeColor="accent2" w:themeShade="80"/>
      </w:pBdr>
      <w:rPr>
        <w:rFonts w:asciiTheme="majorHAnsi" w:hAnsiTheme="majorHAnsi"/>
      </w:rPr>
    </w:pPr>
    <w:r>
      <w:rPr>
        <w:rFonts w:asciiTheme="majorHAnsi" w:hAnsiTheme="majorHAnsi"/>
      </w:rPr>
      <w:t>Guía orientativa para iglesias y entidades asociativas</w:t>
    </w:r>
    <w:r>
      <w:rPr>
        <w:rFonts w:asciiTheme="majorHAnsi" w:hAnsiTheme="majorHAnsi"/>
      </w:rPr>
      <w:ptab w:relativeTo="margin" w:alignment="right" w:leader="none"/>
    </w:r>
    <w:r>
      <w:rPr>
        <w:rFonts w:asciiTheme="majorHAnsi" w:hAnsiTheme="majorHAnsi"/>
      </w:rPr>
      <w:t xml:space="preserve">Página </w:t>
    </w:r>
    <w:r w:rsidR="00A51208">
      <w:fldChar w:fldCharType="begin"/>
    </w:r>
    <w:r w:rsidR="00A51208">
      <w:instrText xml:space="preserve"> PAGE   \* MERGEFORMAT </w:instrText>
    </w:r>
    <w:r w:rsidR="00A51208">
      <w:fldChar w:fldCharType="separate"/>
    </w:r>
    <w:r w:rsidR="00950263" w:rsidRPr="00950263">
      <w:rPr>
        <w:rFonts w:asciiTheme="majorHAnsi" w:hAnsiTheme="majorHAnsi"/>
        <w:noProof/>
      </w:rPr>
      <w:t>11</w:t>
    </w:r>
    <w:r w:rsidR="00A51208">
      <w:rPr>
        <w:rFonts w:asciiTheme="majorHAnsi" w:hAnsiTheme="majorHAnsi"/>
        <w:noProof/>
      </w:rPr>
      <w:fldChar w:fldCharType="end"/>
    </w:r>
  </w:p>
  <w:p w:rsidR="00951804" w:rsidRDefault="00951804" w:rsidP="00951804">
    <w:pPr>
      <w:pStyle w:val="Piedepgina"/>
      <w:pBdr>
        <w:top w:val="double" w:sz="4" w:space="1" w:color="833C0B" w:themeColor="accent2" w:themeShade="8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04" w:rsidRPr="00176C3F" w:rsidRDefault="00951804">
    <w:pPr>
      <w:pStyle w:val="Piedepgina"/>
      <w:rPr>
        <w:rFonts w:ascii="Candara" w:hAnsi="Candara"/>
        <w:i/>
        <w:color w:val="7F7F7F" w:themeColor="text1" w:themeTint="80"/>
      </w:rPr>
    </w:pPr>
    <w:r w:rsidRPr="00176C3F">
      <w:rPr>
        <w:rFonts w:ascii="Candara" w:hAnsi="Candara"/>
        <w:i/>
        <w:color w:val="7F7F7F" w:themeColor="text1" w:themeTint="80"/>
      </w:rPr>
      <w:t>Edición Mayo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05" w:rsidRDefault="00105905" w:rsidP="00933ECE">
      <w:pPr>
        <w:spacing w:after="0" w:line="240" w:lineRule="auto"/>
      </w:pPr>
      <w:r>
        <w:separator/>
      </w:r>
    </w:p>
  </w:footnote>
  <w:footnote w:type="continuationSeparator" w:id="0">
    <w:p w:rsidR="00105905" w:rsidRDefault="00105905" w:rsidP="00933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04" w:rsidRDefault="00951804">
    <w:pPr>
      <w:pStyle w:val="Encabezado"/>
    </w:pPr>
    <w:r w:rsidRPr="00951804">
      <w:rPr>
        <w:noProof/>
        <w:lang w:eastAsia="es-ES"/>
      </w:rPr>
      <w:drawing>
        <wp:anchor distT="0" distB="0" distL="114300" distR="114300" simplePos="0" relativeHeight="251663360" behindDoc="0" locked="0" layoutInCell="1" allowOverlap="1">
          <wp:simplePos x="0" y="0"/>
          <wp:positionH relativeFrom="column">
            <wp:posOffset>-127635</wp:posOffset>
          </wp:positionH>
          <wp:positionV relativeFrom="paragraph">
            <wp:posOffset>17145</wp:posOffset>
          </wp:positionV>
          <wp:extent cx="704850" cy="590550"/>
          <wp:effectExtent l="19050" t="0" r="0" b="0"/>
          <wp:wrapNone/>
          <wp:docPr id="6" name="3 Imagen" descr="Logo fered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rede-2010.jpg"/>
                  <pic:cNvPicPr/>
                </pic:nvPicPr>
                <pic:blipFill>
                  <a:blip r:embed="rId1"/>
                  <a:stretch>
                    <a:fillRect/>
                  </a:stretch>
                </pic:blipFill>
                <pic:spPr>
                  <a:xfrm>
                    <a:off x="0" y="0"/>
                    <a:ext cx="704850" cy="590550"/>
                  </a:xfrm>
                  <a:prstGeom prst="rect">
                    <a:avLst/>
                  </a:prstGeom>
                </pic:spPr>
              </pic:pic>
            </a:graphicData>
          </a:graphic>
        </wp:anchor>
      </w:drawing>
    </w:r>
    <w:r w:rsidRPr="00951804">
      <w:rPr>
        <w:noProof/>
        <w:lang w:eastAsia="es-ES"/>
      </w:rPr>
      <w:drawing>
        <wp:anchor distT="0" distB="0" distL="114300" distR="114300" simplePos="0" relativeHeight="251661312" behindDoc="0" locked="0" layoutInCell="1" allowOverlap="1">
          <wp:simplePos x="0" y="0"/>
          <wp:positionH relativeFrom="column">
            <wp:posOffset>4739640</wp:posOffset>
          </wp:positionH>
          <wp:positionV relativeFrom="paragraph">
            <wp:posOffset>17145</wp:posOffset>
          </wp:positionV>
          <wp:extent cx="895350" cy="400050"/>
          <wp:effectExtent l="1905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conía201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4000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04" w:rsidRDefault="00951804">
    <w:pPr>
      <w:pStyle w:val="Encabezado"/>
    </w:pPr>
    <w:r>
      <w:rPr>
        <w:noProof/>
        <w:lang w:eastAsia="es-ES"/>
      </w:rPr>
      <w:drawing>
        <wp:anchor distT="0" distB="0" distL="114300" distR="114300" simplePos="0" relativeHeight="251659264" behindDoc="0" locked="0" layoutInCell="1" allowOverlap="1">
          <wp:simplePos x="0" y="0"/>
          <wp:positionH relativeFrom="column">
            <wp:posOffset>-280035</wp:posOffset>
          </wp:positionH>
          <wp:positionV relativeFrom="paragraph">
            <wp:posOffset>-97155</wp:posOffset>
          </wp:positionV>
          <wp:extent cx="1143000" cy="952500"/>
          <wp:effectExtent l="19050" t="0" r="0" b="0"/>
          <wp:wrapNone/>
          <wp:docPr id="4" name="3 Imagen" descr="Logo fered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rede-2010.jpg"/>
                  <pic:cNvPicPr/>
                </pic:nvPicPr>
                <pic:blipFill>
                  <a:blip r:embed="rId1"/>
                  <a:stretch>
                    <a:fillRect/>
                  </a:stretch>
                </pic:blipFill>
                <pic:spPr>
                  <a:xfrm>
                    <a:off x="0" y="0"/>
                    <a:ext cx="1143000" cy="952500"/>
                  </a:xfrm>
                  <a:prstGeom prst="rect">
                    <a:avLst/>
                  </a:prstGeom>
                </pic:spPr>
              </pic:pic>
            </a:graphicData>
          </a:graphic>
        </wp:anchor>
      </w:drawing>
    </w:r>
    <w:r>
      <w:rPr>
        <w:noProof/>
        <w:lang w:eastAsia="es-ES"/>
      </w:rPr>
      <w:drawing>
        <wp:anchor distT="0" distB="0" distL="114300" distR="114300" simplePos="0" relativeHeight="251658240" behindDoc="0" locked="0" layoutInCell="1" allowOverlap="1">
          <wp:simplePos x="0" y="0"/>
          <wp:positionH relativeFrom="column">
            <wp:posOffset>4034790</wp:posOffset>
          </wp:positionH>
          <wp:positionV relativeFrom="paragraph">
            <wp:posOffset>-1905</wp:posOffset>
          </wp:positionV>
          <wp:extent cx="1676400" cy="742950"/>
          <wp:effectExtent l="1905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conía201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7429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A1F96"/>
    <w:multiLevelType w:val="hybridMultilevel"/>
    <w:tmpl w:val="3DB4B120"/>
    <w:lvl w:ilvl="0" w:tplc="3FBC7F8A">
      <w:start w:val="2"/>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640FA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70013"/>
    <w:multiLevelType w:val="hybridMultilevel"/>
    <w:tmpl w:val="84960A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570B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285704"/>
    <w:multiLevelType w:val="hybridMultilevel"/>
    <w:tmpl w:val="F88EF3EC"/>
    <w:lvl w:ilvl="0" w:tplc="9DAC79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042B84"/>
    <w:multiLevelType w:val="hybridMultilevel"/>
    <w:tmpl w:val="D15C2F68"/>
    <w:lvl w:ilvl="0" w:tplc="79E4B7C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774277"/>
    <w:multiLevelType w:val="hybridMultilevel"/>
    <w:tmpl w:val="44E0D1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D45486"/>
    <w:multiLevelType w:val="hybridMultilevel"/>
    <w:tmpl w:val="47922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106630"/>
    <w:multiLevelType w:val="hybridMultilevel"/>
    <w:tmpl w:val="44387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6C4BE7"/>
    <w:multiLevelType w:val="hybridMultilevel"/>
    <w:tmpl w:val="5CE4FF82"/>
    <w:lvl w:ilvl="0" w:tplc="269EE22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A50F25"/>
    <w:multiLevelType w:val="hybridMultilevel"/>
    <w:tmpl w:val="21D0B4AA"/>
    <w:lvl w:ilvl="0" w:tplc="FF5044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5D0E2BDB"/>
    <w:multiLevelType w:val="hybridMultilevel"/>
    <w:tmpl w:val="375C3F7E"/>
    <w:lvl w:ilvl="0" w:tplc="53CC1C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3A7CA2"/>
    <w:multiLevelType w:val="hybridMultilevel"/>
    <w:tmpl w:val="68948B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B8C19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CB1E8F"/>
    <w:multiLevelType w:val="hybridMultilevel"/>
    <w:tmpl w:val="00261D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A4D3E1D"/>
    <w:multiLevelType w:val="hybridMultilevel"/>
    <w:tmpl w:val="29226E8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DEE6090"/>
    <w:multiLevelType w:val="hybridMultilevel"/>
    <w:tmpl w:val="9A4250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B41C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13"/>
  </w:num>
  <w:num w:numId="5">
    <w:abstractNumId w:val="17"/>
  </w:num>
  <w:num w:numId="6">
    <w:abstractNumId w:val="7"/>
  </w:num>
  <w:num w:numId="7">
    <w:abstractNumId w:val="15"/>
  </w:num>
  <w:num w:numId="8">
    <w:abstractNumId w:val="6"/>
  </w:num>
  <w:num w:numId="9">
    <w:abstractNumId w:val="5"/>
  </w:num>
  <w:num w:numId="10">
    <w:abstractNumId w:val="2"/>
  </w:num>
  <w:num w:numId="11">
    <w:abstractNumId w:val="9"/>
  </w:num>
  <w:num w:numId="12">
    <w:abstractNumId w:val="10"/>
  </w:num>
  <w:num w:numId="13">
    <w:abstractNumId w:val="11"/>
  </w:num>
  <w:num w:numId="14">
    <w:abstractNumId w:val="0"/>
  </w:num>
  <w:num w:numId="15">
    <w:abstractNumId w:val="4"/>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9"/>
    <w:rsid w:val="000021EE"/>
    <w:rsid w:val="000114C1"/>
    <w:rsid w:val="00020056"/>
    <w:rsid w:val="00025B99"/>
    <w:rsid w:val="00054EBA"/>
    <w:rsid w:val="00061126"/>
    <w:rsid w:val="00062325"/>
    <w:rsid w:val="00076D36"/>
    <w:rsid w:val="0008678C"/>
    <w:rsid w:val="000B41AF"/>
    <w:rsid w:val="000B7299"/>
    <w:rsid w:val="000C1383"/>
    <w:rsid w:val="000D4C2D"/>
    <w:rsid w:val="00105905"/>
    <w:rsid w:val="0011652E"/>
    <w:rsid w:val="00125684"/>
    <w:rsid w:val="00127220"/>
    <w:rsid w:val="00137315"/>
    <w:rsid w:val="0014368A"/>
    <w:rsid w:val="0014402D"/>
    <w:rsid w:val="00163931"/>
    <w:rsid w:val="00174807"/>
    <w:rsid w:val="00176C3F"/>
    <w:rsid w:val="001A465E"/>
    <w:rsid w:val="001C17A1"/>
    <w:rsid w:val="001C2CA3"/>
    <w:rsid w:val="001E71B4"/>
    <w:rsid w:val="002365FB"/>
    <w:rsid w:val="0026294C"/>
    <w:rsid w:val="00267C5D"/>
    <w:rsid w:val="0027764A"/>
    <w:rsid w:val="00290026"/>
    <w:rsid w:val="002B1824"/>
    <w:rsid w:val="002B5142"/>
    <w:rsid w:val="00333F9B"/>
    <w:rsid w:val="003456F0"/>
    <w:rsid w:val="003A4DE6"/>
    <w:rsid w:val="003B7BD8"/>
    <w:rsid w:val="003D01A0"/>
    <w:rsid w:val="003D34F0"/>
    <w:rsid w:val="003D7921"/>
    <w:rsid w:val="003E064B"/>
    <w:rsid w:val="00422D5F"/>
    <w:rsid w:val="0043064D"/>
    <w:rsid w:val="00432365"/>
    <w:rsid w:val="00452EB9"/>
    <w:rsid w:val="00472E06"/>
    <w:rsid w:val="004C51FF"/>
    <w:rsid w:val="00554F83"/>
    <w:rsid w:val="00557903"/>
    <w:rsid w:val="005651C8"/>
    <w:rsid w:val="00567008"/>
    <w:rsid w:val="00587AFB"/>
    <w:rsid w:val="005E0690"/>
    <w:rsid w:val="006017C4"/>
    <w:rsid w:val="00621787"/>
    <w:rsid w:val="00626120"/>
    <w:rsid w:val="00630503"/>
    <w:rsid w:val="0064135B"/>
    <w:rsid w:val="00690CBF"/>
    <w:rsid w:val="0072092D"/>
    <w:rsid w:val="0078282B"/>
    <w:rsid w:val="00813159"/>
    <w:rsid w:val="00816F5D"/>
    <w:rsid w:val="008227F7"/>
    <w:rsid w:val="008602F5"/>
    <w:rsid w:val="00876D38"/>
    <w:rsid w:val="00890C5A"/>
    <w:rsid w:val="0089600A"/>
    <w:rsid w:val="008A55E4"/>
    <w:rsid w:val="008B702B"/>
    <w:rsid w:val="008B7232"/>
    <w:rsid w:val="008C2F7D"/>
    <w:rsid w:val="008C5A99"/>
    <w:rsid w:val="008C76DE"/>
    <w:rsid w:val="008D4914"/>
    <w:rsid w:val="009021F5"/>
    <w:rsid w:val="00912A93"/>
    <w:rsid w:val="0091372D"/>
    <w:rsid w:val="00933ECE"/>
    <w:rsid w:val="009341E2"/>
    <w:rsid w:val="00950263"/>
    <w:rsid w:val="00951804"/>
    <w:rsid w:val="00967BF6"/>
    <w:rsid w:val="00976413"/>
    <w:rsid w:val="009917FF"/>
    <w:rsid w:val="009920DE"/>
    <w:rsid w:val="00993F40"/>
    <w:rsid w:val="00996FBF"/>
    <w:rsid w:val="009F59D5"/>
    <w:rsid w:val="00A03A6F"/>
    <w:rsid w:val="00A048AB"/>
    <w:rsid w:val="00A224F9"/>
    <w:rsid w:val="00A51208"/>
    <w:rsid w:val="00A542D7"/>
    <w:rsid w:val="00A6515C"/>
    <w:rsid w:val="00AD41D6"/>
    <w:rsid w:val="00B4148D"/>
    <w:rsid w:val="00B47291"/>
    <w:rsid w:val="00B54C41"/>
    <w:rsid w:val="00B82018"/>
    <w:rsid w:val="00B83FFB"/>
    <w:rsid w:val="00B873FF"/>
    <w:rsid w:val="00B92C1E"/>
    <w:rsid w:val="00BF5F1A"/>
    <w:rsid w:val="00C43A4C"/>
    <w:rsid w:val="00C80083"/>
    <w:rsid w:val="00CA4C72"/>
    <w:rsid w:val="00CB7860"/>
    <w:rsid w:val="00CC7781"/>
    <w:rsid w:val="00CD236C"/>
    <w:rsid w:val="00CD6F35"/>
    <w:rsid w:val="00CE41EA"/>
    <w:rsid w:val="00CE420C"/>
    <w:rsid w:val="00CF2E82"/>
    <w:rsid w:val="00D25C9B"/>
    <w:rsid w:val="00D263EA"/>
    <w:rsid w:val="00D265BB"/>
    <w:rsid w:val="00D2702E"/>
    <w:rsid w:val="00D54A51"/>
    <w:rsid w:val="00D74D1B"/>
    <w:rsid w:val="00DC09F3"/>
    <w:rsid w:val="00DD3289"/>
    <w:rsid w:val="00DD4C8C"/>
    <w:rsid w:val="00DD722D"/>
    <w:rsid w:val="00DF30CA"/>
    <w:rsid w:val="00DF3C8B"/>
    <w:rsid w:val="00DF74DB"/>
    <w:rsid w:val="00E81AB4"/>
    <w:rsid w:val="00E86055"/>
    <w:rsid w:val="00E9213F"/>
    <w:rsid w:val="00EA0368"/>
    <w:rsid w:val="00EF31EC"/>
    <w:rsid w:val="00F37489"/>
    <w:rsid w:val="00F37763"/>
    <w:rsid w:val="00F562DB"/>
    <w:rsid w:val="00FA6A10"/>
    <w:rsid w:val="00FB75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3240FC-0166-48D0-8196-73E94B41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0690"/>
    <w:pPr>
      <w:ind w:left="720"/>
      <w:contextualSpacing/>
    </w:pPr>
  </w:style>
  <w:style w:type="paragraph" w:styleId="NormalWeb">
    <w:name w:val="Normal (Web)"/>
    <w:basedOn w:val="Normal"/>
    <w:uiPriority w:val="99"/>
    <w:semiHidden/>
    <w:unhideWhenUsed/>
    <w:rsid w:val="00D265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265BB"/>
  </w:style>
  <w:style w:type="table" w:styleId="Tablaconcuadrcula">
    <w:name w:val="Table Grid"/>
    <w:basedOn w:val="Tablanormal"/>
    <w:uiPriority w:val="39"/>
    <w:rsid w:val="00D2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21F5"/>
    <w:rPr>
      <w:color w:val="0563C1" w:themeColor="hyperlink"/>
      <w:u w:val="single"/>
    </w:rPr>
  </w:style>
  <w:style w:type="paragraph" w:styleId="Encabezado">
    <w:name w:val="header"/>
    <w:basedOn w:val="Normal"/>
    <w:link w:val="EncabezadoCar"/>
    <w:uiPriority w:val="99"/>
    <w:unhideWhenUsed/>
    <w:rsid w:val="00933E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ECE"/>
  </w:style>
  <w:style w:type="paragraph" w:styleId="Piedepgina">
    <w:name w:val="footer"/>
    <w:basedOn w:val="Normal"/>
    <w:link w:val="PiedepginaCar"/>
    <w:uiPriority w:val="99"/>
    <w:unhideWhenUsed/>
    <w:rsid w:val="00933E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ECE"/>
  </w:style>
  <w:style w:type="paragraph" w:styleId="Textodeglobo">
    <w:name w:val="Balloon Text"/>
    <w:basedOn w:val="Normal"/>
    <w:link w:val="TextodegloboCar"/>
    <w:uiPriority w:val="99"/>
    <w:semiHidden/>
    <w:unhideWhenUsed/>
    <w:rsid w:val="000B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937838">
      <w:bodyDiv w:val="1"/>
      <w:marLeft w:val="0"/>
      <w:marRight w:val="0"/>
      <w:marTop w:val="0"/>
      <w:marBottom w:val="0"/>
      <w:divBdr>
        <w:top w:val="none" w:sz="0" w:space="0" w:color="auto"/>
        <w:left w:val="none" w:sz="0" w:space="0" w:color="auto"/>
        <w:bottom w:val="none" w:sz="0" w:space="0" w:color="auto"/>
        <w:right w:val="none" w:sz="0" w:space="0" w:color="auto"/>
      </w:divBdr>
    </w:div>
    <w:div w:id="1869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alidadevangelica.es/index.php?option=com_content&amp;view=article&amp;id=6617:nuevos-requisitos-y-procedimientos-para-las-entidades-e-iglesias-que-reparten-alimentos-del-plan-de-ayuda-alimentaria-de-la-ue&amp;catid=42:ferede" TargetMode="External"/><Relationship Id="rId13" Type="http://schemas.openxmlformats.org/officeDocument/2006/relationships/hyperlink" Target="http://www.actualidadevangelica.es/2014/pdf/FEGA/Informe-Protec-Datos-Iglesias-Marzo201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ferede.org" TargetMode="External"/><Relationship Id="rId17" Type="http://schemas.openxmlformats.org/officeDocument/2006/relationships/hyperlink" Target="mailto:info@diaconia.es" TargetMode="External"/><Relationship Id="rId2" Type="http://schemas.openxmlformats.org/officeDocument/2006/relationships/numbering" Target="numbering.xml"/><Relationship Id="rId16" Type="http://schemas.openxmlformats.org/officeDocument/2006/relationships/hyperlink" Target="mailto:info@fered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dico@ferede.org" TargetMode="External"/><Relationship Id="rId5" Type="http://schemas.openxmlformats.org/officeDocument/2006/relationships/webSettings" Target="webSettings.xml"/><Relationship Id="rId15" Type="http://schemas.openxmlformats.org/officeDocument/2006/relationships/hyperlink" Target="mailto:juridico@ferede.org" TargetMode="External"/><Relationship Id="rId23" Type="http://schemas.openxmlformats.org/officeDocument/2006/relationships/theme" Target="theme/theme1.xml"/><Relationship Id="rId10" Type="http://schemas.openxmlformats.org/officeDocument/2006/relationships/hyperlink" Target="mailto:info@fered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tualidadevangelica.es/2014/pdf/FEGA-Resolucion-2014.pdf" TargetMode="External"/><Relationship Id="rId14" Type="http://schemas.openxmlformats.org/officeDocument/2006/relationships/hyperlink" Target="mailto:juridico@ferede.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3DC7AD-9403-42E8-A4D8-1BCEA972646A}">
  <we:reference id="wa102920439" version="1.3.1.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3155-5084-4608-955F-859C7FC3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3860</Words>
  <Characters>21235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Distribución de alimentos</Company>
  <LinksUpToDate>false</LinksUpToDate>
  <CharactersWithSpaces>25045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Conchi Rodriguez</dc:creator>
  <cp:lastModifiedBy>jorge Prensa</cp:lastModifiedBy>
  <cp:revision>2</cp:revision>
  <cp:lastPrinted>2014-05-14T08:40:00Z</cp:lastPrinted>
  <dcterms:created xsi:type="dcterms:W3CDTF">2014-05-16T12:03:00Z</dcterms:created>
  <dcterms:modified xsi:type="dcterms:W3CDTF">2014-05-16T12:03:00Z</dcterms:modified>
</cp:coreProperties>
</file>